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60B451A1" w:rsidR="00145282" w:rsidRDefault="00145282" w:rsidP="00D15917">
      <w:pPr>
        <w:spacing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70DC94FF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024D031B" w14:textId="398B4811" w:rsidR="007F0CC7" w:rsidRDefault="00E95819" w:rsidP="001917B9">
      <w:pPr>
        <w:spacing w:after="0" w:line="32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Luxent </w:t>
      </w:r>
      <w:r w:rsidR="00646794">
        <w:rPr>
          <w:rFonts w:ascii="Arial" w:hAnsi="Arial" w:cs="Arial"/>
          <w:b/>
          <w:bCs/>
          <w:sz w:val="24"/>
          <w:szCs w:val="24"/>
        </w:rPr>
        <w:t>zahajuje prodej nového projektu Hotel Emerich</w:t>
      </w:r>
      <w:r w:rsidR="00D65884">
        <w:rPr>
          <w:rFonts w:ascii="Arial" w:hAnsi="Arial" w:cs="Arial"/>
          <w:b/>
          <w:bCs/>
          <w:sz w:val="24"/>
          <w:szCs w:val="24"/>
        </w:rPr>
        <w:t xml:space="preserve"> v Krkonoších</w:t>
      </w:r>
    </w:p>
    <w:p w14:paraId="28472147" w14:textId="77777777" w:rsidR="00FC6C93" w:rsidRPr="00F1643D" w:rsidRDefault="00FC6C93" w:rsidP="001917B9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3E6B07EC" w14:textId="4FA9B802" w:rsidR="000267D9" w:rsidRPr="003212A9" w:rsidRDefault="2FC44AD8" w:rsidP="001917B9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  <w:r w:rsidRPr="003212A9">
        <w:rPr>
          <w:rFonts w:ascii="Arial" w:hAnsi="Arial" w:cs="Arial"/>
          <w:b/>
          <w:bCs/>
          <w:i/>
          <w:iCs/>
        </w:rPr>
        <w:t xml:space="preserve">Tisková zpráva, </w:t>
      </w:r>
      <w:r w:rsidR="00344C6D">
        <w:rPr>
          <w:rFonts w:ascii="Arial" w:hAnsi="Arial" w:cs="Arial"/>
          <w:b/>
          <w:bCs/>
          <w:i/>
          <w:iCs/>
        </w:rPr>
        <w:t>11</w:t>
      </w:r>
      <w:r w:rsidR="002D79B3" w:rsidRPr="003212A9">
        <w:rPr>
          <w:rFonts w:ascii="Arial" w:hAnsi="Arial" w:cs="Arial"/>
          <w:b/>
          <w:bCs/>
          <w:i/>
          <w:iCs/>
        </w:rPr>
        <w:t xml:space="preserve">. </w:t>
      </w:r>
      <w:r w:rsidR="00E25F03" w:rsidRPr="003212A9">
        <w:rPr>
          <w:rFonts w:ascii="Arial" w:hAnsi="Arial" w:cs="Arial"/>
          <w:b/>
          <w:bCs/>
          <w:i/>
          <w:iCs/>
        </w:rPr>
        <w:t>8</w:t>
      </w:r>
      <w:r w:rsidR="0018063D" w:rsidRPr="003212A9">
        <w:rPr>
          <w:rFonts w:ascii="Arial" w:hAnsi="Arial" w:cs="Arial"/>
          <w:b/>
          <w:bCs/>
          <w:i/>
          <w:iCs/>
        </w:rPr>
        <w:t>. 202</w:t>
      </w:r>
      <w:r w:rsidR="004C3469" w:rsidRPr="003212A9">
        <w:rPr>
          <w:rFonts w:ascii="Arial" w:hAnsi="Arial" w:cs="Arial"/>
          <w:b/>
          <w:bCs/>
          <w:i/>
          <w:iCs/>
        </w:rPr>
        <w:t>2</w:t>
      </w:r>
      <w:r w:rsidRPr="003212A9">
        <w:rPr>
          <w:rFonts w:ascii="Arial" w:hAnsi="Arial" w:cs="Arial"/>
          <w:b/>
          <w:bCs/>
          <w:i/>
          <w:iCs/>
        </w:rPr>
        <w:t xml:space="preserve"> –</w:t>
      </w:r>
      <w:r w:rsidR="00C60D73" w:rsidRPr="003212A9">
        <w:rPr>
          <w:rFonts w:ascii="Arial" w:hAnsi="Arial" w:cs="Arial"/>
          <w:b/>
          <w:bCs/>
          <w:i/>
          <w:iCs/>
        </w:rPr>
        <w:t xml:space="preserve"> </w:t>
      </w:r>
      <w:r w:rsidR="003212A9" w:rsidRPr="003212A9">
        <w:rPr>
          <w:rFonts w:ascii="Arial" w:hAnsi="Arial" w:cs="Arial"/>
          <w:b/>
          <w:bCs/>
          <w:i/>
          <w:iCs/>
        </w:rPr>
        <w:t>Na realitním trhu se začalo projevovat mírné ochlazení. To se částečně dot</w:t>
      </w:r>
      <w:r w:rsidR="00D65884">
        <w:rPr>
          <w:rFonts w:ascii="Arial" w:hAnsi="Arial" w:cs="Arial"/>
          <w:b/>
          <w:bCs/>
          <w:i/>
          <w:iCs/>
        </w:rPr>
        <w:t xml:space="preserve">ýká </w:t>
      </w:r>
      <w:r w:rsidR="003212A9" w:rsidRPr="003212A9">
        <w:rPr>
          <w:rFonts w:ascii="Arial" w:hAnsi="Arial" w:cs="Arial"/>
          <w:b/>
          <w:bCs/>
          <w:i/>
          <w:iCs/>
        </w:rPr>
        <w:t xml:space="preserve">také rekreačních nemovitostí, které v uplynulých dvou letech zažívaly pod tíhou pandemie koronaviru </w:t>
      </w:r>
      <w:r w:rsidR="00925BF3">
        <w:rPr>
          <w:rFonts w:ascii="Arial" w:hAnsi="Arial" w:cs="Arial"/>
          <w:b/>
          <w:bCs/>
          <w:i/>
          <w:iCs/>
        </w:rPr>
        <w:t xml:space="preserve">obrovský </w:t>
      </w:r>
      <w:r w:rsidR="003212A9" w:rsidRPr="003212A9">
        <w:rPr>
          <w:rFonts w:ascii="Arial" w:hAnsi="Arial" w:cs="Arial"/>
          <w:b/>
          <w:bCs/>
          <w:i/>
          <w:iCs/>
        </w:rPr>
        <w:t xml:space="preserve">boom. </w:t>
      </w:r>
      <w:r w:rsidR="00925BF3">
        <w:rPr>
          <w:rFonts w:ascii="Arial" w:hAnsi="Arial" w:cs="Arial"/>
          <w:b/>
          <w:bCs/>
          <w:i/>
          <w:iCs/>
        </w:rPr>
        <w:t xml:space="preserve">Zájem o koupi chat, </w:t>
      </w:r>
      <w:r w:rsidR="003212A9" w:rsidRPr="003212A9">
        <w:rPr>
          <w:rFonts w:ascii="Arial" w:hAnsi="Arial" w:cs="Arial"/>
          <w:b/>
          <w:bCs/>
          <w:i/>
          <w:iCs/>
        </w:rPr>
        <w:t>chalup</w:t>
      </w:r>
      <w:r w:rsidR="00925BF3">
        <w:rPr>
          <w:rFonts w:ascii="Arial" w:hAnsi="Arial" w:cs="Arial"/>
          <w:b/>
          <w:bCs/>
          <w:i/>
          <w:iCs/>
        </w:rPr>
        <w:t xml:space="preserve"> či apartmánů</w:t>
      </w:r>
      <w:r w:rsidR="003212A9" w:rsidRPr="003212A9">
        <w:rPr>
          <w:rFonts w:ascii="Arial" w:hAnsi="Arial" w:cs="Arial"/>
          <w:b/>
          <w:bCs/>
          <w:i/>
          <w:iCs/>
        </w:rPr>
        <w:t xml:space="preserve"> v posledních měsících klesl až o čtvrtinu. Dle expertů z realitní kanceláře Luxent – Exclusive Properties</w:t>
      </w:r>
      <w:r w:rsidR="00925BF3">
        <w:rPr>
          <w:rFonts w:ascii="Arial" w:hAnsi="Arial" w:cs="Arial"/>
          <w:b/>
          <w:bCs/>
          <w:i/>
          <w:iCs/>
        </w:rPr>
        <w:t xml:space="preserve"> nicméně</w:t>
      </w:r>
      <w:r w:rsidR="003212A9" w:rsidRPr="003212A9">
        <w:rPr>
          <w:rFonts w:ascii="Arial" w:hAnsi="Arial" w:cs="Arial"/>
          <w:b/>
          <w:bCs/>
          <w:i/>
          <w:iCs/>
        </w:rPr>
        <w:t xml:space="preserve"> poptávka po luxusních nemovitostech na horách stále panuje. </w:t>
      </w:r>
      <w:r w:rsidR="00D879D8">
        <w:rPr>
          <w:rFonts w:ascii="Arial" w:hAnsi="Arial" w:cs="Arial"/>
          <w:b/>
          <w:bCs/>
          <w:i/>
          <w:iCs/>
        </w:rPr>
        <w:t xml:space="preserve">Ty se </w:t>
      </w:r>
      <w:r w:rsidR="00344C6D">
        <w:rPr>
          <w:rFonts w:ascii="Arial" w:hAnsi="Arial" w:cs="Arial"/>
          <w:b/>
          <w:bCs/>
          <w:i/>
          <w:iCs/>
        </w:rPr>
        <w:t xml:space="preserve">i </w:t>
      </w:r>
      <w:r w:rsidR="00D879D8">
        <w:rPr>
          <w:rFonts w:ascii="Arial" w:hAnsi="Arial" w:cs="Arial"/>
          <w:b/>
          <w:bCs/>
          <w:i/>
          <w:iCs/>
        </w:rPr>
        <w:t>s</w:t>
      </w:r>
      <w:r w:rsidR="00B9173F">
        <w:rPr>
          <w:rFonts w:ascii="Arial" w:hAnsi="Arial" w:cs="Arial"/>
          <w:b/>
          <w:bCs/>
          <w:i/>
          <w:iCs/>
        </w:rPr>
        <w:t> </w:t>
      </w:r>
      <w:r w:rsidR="003212A9" w:rsidRPr="003212A9">
        <w:rPr>
          <w:rFonts w:ascii="Arial" w:hAnsi="Arial" w:cs="Arial"/>
          <w:b/>
          <w:bCs/>
          <w:i/>
        </w:rPr>
        <w:t>ohledem</w:t>
      </w:r>
      <w:r w:rsidR="00B9173F">
        <w:rPr>
          <w:rFonts w:ascii="Arial" w:hAnsi="Arial" w:cs="Arial"/>
          <w:b/>
          <w:bCs/>
          <w:i/>
        </w:rPr>
        <w:t xml:space="preserve"> na neustále</w:t>
      </w:r>
      <w:r w:rsidR="003212A9" w:rsidRPr="003212A9">
        <w:rPr>
          <w:rFonts w:ascii="Arial" w:hAnsi="Arial" w:cs="Arial"/>
          <w:b/>
          <w:bCs/>
          <w:i/>
        </w:rPr>
        <w:t xml:space="preserve"> </w:t>
      </w:r>
      <w:r w:rsidR="00B9173F">
        <w:rPr>
          <w:rFonts w:ascii="Arial" w:hAnsi="Arial" w:cs="Arial"/>
          <w:b/>
          <w:bCs/>
          <w:i/>
        </w:rPr>
        <w:t>rostoucí inflaci a snahu</w:t>
      </w:r>
      <w:r w:rsidR="00D879D8">
        <w:rPr>
          <w:rFonts w:ascii="Arial" w:hAnsi="Arial" w:cs="Arial"/>
          <w:b/>
          <w:bCs/>
          <w:i/>
        </w:rPr>
        <w:t xml:space="preserve"> před ní ochránit </w:t>
      </w:r>
      <w:r w:rsidR="00B9173F">
        <w:rPr>
          <w:rFonts w:ascii="Arial" w:hAnsi="Arial" w:cs="Arial"/>
          <w:b/>
          <w:bCs/>
          <w:i/>
        </w:rPr>
        <w:t>své finanční prostředky</w:t>
      </w:r>
      <w:r w:rsidR="00D879D8">
        <w:rPr>
          <w:rFonts w:ascii="Arial" w:hAnsi="Arial" w:cs="Arial"/>
          <w:b/>
          <w:bCs/>
          <w:i/>
        </w:rPr>
        <w:t xml:space="preserve"> </w:t>
      </w:r>
      <w:r w:rsidR="00B9173F">
        <w:rPr>
          <w:rFonts w:ascii="Arial" w:hAnsi="Arial" w:cs="Arial"/>
          <w:b/>
          <w:bCs/>
          <w:i/>
        </w:rPr>
        <w:t xml:space="preserve">stávají </w:t>
      </w:r>
      <w:r w:rsidR="00D879D8">
        <w:rPr>
          <w:rFonts w:ascii="Arial" w:hAnsi="Arial" w:cs="Arial"/>
          <w:b/>
          <w:bCs/>
          <w:i/>
        </w:rPr>
        <w:t>stále častějším cílem</w:t>
      </w:r>
      <w:r w:rsidR="00B9173F">
        <w:rPr>
          <w:rFonts w:ascii="Arial" w:hAnsi="Arial" w:cs="Arial"/>
          <w:b/>
          <w:bCs/>
          <w:i/>
        </w:rPr>
        <w:t xml:space="preserve"> investorů</w:t>
      </w:r>
      <w:r w:rsidR="003212A9" w:rsidRPr="003212A9">
        <w:rPr>
          <w:rFonts w:ascii="Arial" w:hAnsi="Arial" w:cs="Arial"/>
          <w:b/>
          <w:bCs/>
          <w:i/>
        </w:rPr>
        <w:t>. Na trh proto společnost nyní dává investiční pokoje v developerském projektu Hotel Emerich</w:t>
      </w:r>
      <w:r w:rsidR="00805C57">
        <w:rPr>
          <w:rFonts w:ascii="Arial" w:hAnsi="Arial" w:cs="Arial"/>
          <w:b/>
          <w:bCs/>
          <w:i/>
        </w:rPr>
        <w:t>, který vzniká rekonstrukcí původní stavby z přelomu 60. a 70. let 20. století</w:t>
      </w:r>
      <w:r w:rsidR="003212A9" w:rsidRPr="003212A9">
        <w:rPr>
          <w:rFonts w:ascii="Arial" w:hAnsi="Arial" w:cs="Arial"/>
          <w:b/>
          <w:bCs/>
          <w:i/>
        </w:rPr>
        <w:t>.</w:t>
      </w:r>
    </w:p>
    <w:p w14:paraId="767DDF0E" w14:textId="77777777" w:rsidR="00344687" w:rsidRDefault="00344687" w:rsidP="009F4976">
      <w:pPr>
        <w:spacing w:after="0" w:line="320" w:lineRule="atLeast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</w:p>
    <w:p w14:paraId="6175301A" w14:textId="33109A72" w:rsidR="003212A9" w:rsidRPr="003212A9" w:rsidRDefault="003212A9" w:rsidP="00DA0484">
      <w:pPr>
        <w:spacing w:after="0" w:line="320" w:lineRule="atLeast"/>
        <w:jc w:val="both"/>
        <w:rPr>
          <w:rFonts w:ascii="Arial" w:hAnsi="Arial" w:cs="Arial"/>
          <w:bCs/>
        </w:rPr>
      </w:pPr>
      <w:bookmarkStart w:id="0" w:name="_GoBack"/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905B4F9" wp14:editId="1A373C29">
            <wp:simplePos x="0" y="0"/>
            <wp:positionH relativeFrom="margin">
              <wp:align>left</wp:align>
            </wp:positionH>
            <wp:positionV relativeFrom="paragraph">
              <wp:posOffset>828764</wp:posOffset>
            </wp:positionV>
            <wp:extent cx="1799590" cy="1011555"/>
            <wp:effectExtent l="0" t="0" r="0" b="0"/>
            <wp:wrapTight wrapText="bothSides">
              <wp:wrapPolygon edited="0">
                <wp:start x="0" y="0"/>
                <wp:lineTo x="0" y="21153"/>
                <wp:lineTo x="21265" y="21153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tel Emerich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A0484" w:rsidRPr="00DA0484">
        <w:rPr>
          <w:rFonts w:ascii="Arial" w:hAnsi="Arial" w:cs="Arial"/>
          <w:bCs/>
        </w:rPr>
        <w:t xml:space="preserve">Faktorů </w:t>
      </w:r>
      <w:r w:rsidR="00166023">
        <w:rPr>
          <w:rFonts w:ascii="Arial" w:hAnsi="Arial" w:cs="Arial"/>
          <w:bCs/>
        </w:rPr>
        <w:t xml:space="preserve">aktuálně </w:t>
      </w:r>
      <w:r w:rsidR="00DA0484" w:rsidRPr="00DA0484">
        <w:rPr>
          <w:rFonts w:ascii="Arial" w:hAnsi="Arial" w:cs="Arial"/>
          <w:bCs/>
        </w:rPr>
        <w:t xml:space="preserve">ovlivňujících poptávku </w:t>
      </w:r>
      <w:r>
        <w:rPr>
          <w:rFonts w:ascii="Arial" w:hAnsi="Arial" w:cs="Arial"/>
          <w:bCs/>
        </w:rPr>
        <w:t xml:space="preserve">po druhém bydlení </w:t>
      </w:r>
      <w:r w:rsidR="00DA0484" w:rsidRPr="00DA0484">
        <w:rPr>
          <w:rFonts w:ascii="Arial" w:hAnsi="Arial" w:cs="Arial"/>
          <w:bCs/>
        </w:rPr>
        <w:t xml:space="preserve">je </w:t>
      </w:r>
      <w:r w:rsidR="00FF5939">
        <w:rPr>
          <w:rFonts w:ascii="Arial" w:hAnsi="Arial" w:cs="Arial"/>
          <w:bCs/>
        </w:rPr>
        <w:t>hned několik</w:t>
      </w:r>
      <w:r w:rsidR="00DA0484" w:rsidRPr="00DA0484">
        <w:rPr>
          <w:rFonts w:ascii="Arial" w:hAnsi="Arial" w:cs="Arial"/>
          <w:bCs/>
        </w:rPr>
        <w:t>.</w:t>
      </w:r>
      <w:r w:rsidR="007F0CC7">
        <w:rPr>
          <w:rFonts w:ascii="Arial" w:hAnsi="Arial" w:cs="Arial"/>
          <w:bCs/>
        </w:rPr>
        <w:t xml:space="preserve"> Na jejich klesající popularitě se podepisují zejména zdražující se hypoteční úvěry i stavební materiály a práce a</w:t>
      </w:r>
      <w:r w:rsidR="00340A2D">
        <w:rPr>
          <w:rFonts w:ascii="Arial" w:hAnsi="Arial" w:cs="Arial"/>
          <w:bCs/>
        </w:rPr>
        <w:t> </w:t>
      </w:r>
      <w:r w:rsidR="007F0CC7">
        <w:rPr>
          <w:rFonts w:ascii="Arial" w:hAnsi="Arial" w:cs="Arial"/>
          <w:bCs/>
        </w:rPr>
        <w:t>samozřejmě také rostoucí inflace.</w:t>
      </w:r>
      <w:r w:rsidR="00344687">
        <w:rPr>
          <w:rFonts w:ascii="Arial" w:hAnsi="Arial" w:cs="Arial"/>
          <w:bCs/>
        </w:rPr>
        <w:t xml:space="preserve"> </w:t>
      </w:r>
      <w:r w:rsidR="00344687" w:rsidRPr="00344687">
        <w:rPr>
          <w:rFonts w:ascii="Arial" w:hAnsi="Arial" w:cs="Arial"/>
          <w:bCs/>
          <w:i/>
        </w:rPr>
        <w:t>„</w:t>
      </w:r>
      <w:r w:rsidR="00DA0484" w:rsidRPr="00344687">
        <w:rPr>
          <w:rFonts w:ascii="Arial" w:hAnsi="Arial" w:cs="Arial"/>
          <w:bCs/>
          <w:i/>
        </w:rPr>
        <w:t xml:space="preserve">Kupující již </w:t>
      </w:r>
      <w:r w:rsidR="00166023">
        <w:rPr>
          <w:rFonts w:ascii="Arial" w:hAnsi="Arial" w:cs="Arial"/>
          <w:bCs/>
          <w:i/>
        </w:rPr>
        <w:t>nechtějí</w:t>
      </w:r>
      <w:r w:rsidR="00DA0484" w:rsidRPr="00344687">
        <w:rPr>
          <w:rFonts w:ascii="Arial" w:hAnsi="Arial" w:cs="Arial"/>
          <w:bCs/>
          <w:i/>
        </w:rPr>
        <w:t xml:space="preserve"> akceptovat nadsazené ceny u většiny rekreačních objektů, jako tomu bylo doposud. Ovšem za ty, které jsou v nejlepších l</w:t>
      </w:r>
      <w:r w:rsidR="00166023">
        <w:rPr>
          <w:rFonts w:ascii="Arial" w:hAnsi="Arial" w:cs="Arial"/>
          <w:bCs/>
          <w:i/>
        </w:rPr>
        <w:t>okalitách, kvalitní a</w:t>
      </w:r>
      <w:r w:rsidR="00344687" w:rsidRPr="00344687">
        <w:rPr>
          <w:rFonts w:ascii="Arial" w:hAnsi="Arial" w:cs="Arial"/>
          <w:bCs/>
          <w:i/>
        </w:rPr>
        <w:t xml:space="preserve"> jedinečné, tak</w:t>
      </w:r>
      <w:r w:rsidR="00DA0484" w:rsidRPr="00344687">
        <w:rPr>
          <w:rFonts w:ascii="Arial" w:hAnsi="Arial" w:cs="Arial"/>
          <w:bCs/>
          <w:i/>
        </w:rPr>
        <w:t xml:space="preserve"> za ty si rádi připlatí.</w:t>
      </w:r>
      <w:r w:rsidRPr="003212A9">
        <w:rPr>
          <w:rFonts w:ascii="Arial" w:hAnsi="Arial" w:cs="Arial"/>
          <w:bCs/>
          <w:i/>
        </w:rPr>
        <w:t xml:space="preserve"> </w:t>
      </w:r>
      <w:r w:rsidR="00F4453D">
        <w:rPr>
          <w:rFonts w:ascii="Arial" w:hAnsi="Arial" w:cs="Arial"/>
          <w:bCs/>
          <w:i/>
        </w:rPr>
        <w:t xml:space="preserve">Atraktivita místa </w:t>
      </w:r>
      <w:r w:rsidRPr="00344687">
        <w:rPr>
          <w:rFonts w:ascii="Arial" w:hAnsi="Arial" w:cs="Arial"/>
          <w:bCs/>
          <w:i/>
        </w:rPr>
        <w:t>bude</w:t>
      </w:r>
      <w:r>
        <w:rPr>
          <w:rFonts w:ascii="Arial" w:hAnsi="Arial" w:cs="Arial"/>
          <w:bCs/>
          <w:i/>
        </w:rPr>
        <w:t xml:space="preserve"> stále</w:t>
      </w:r>
      <w:r w:rsidRPr="00344687">
        <w:rPr>
          <w:rFonts w:ascii="Arial" w:hAnsi="Arial" w:cs="Arial"/>
          <w:bCs/>
          <w:i/>
        </w:rPr>
        <w:t xml:space="preserve"> určující, ostatní parametry </w:t>
      </w:r>
      <w:r w:rsidR="001A2448">
        <w:rPr>
          <w:rFonts w:ascii="Arial" w:hAnsi="Arial" w:cs="Arial"/>
          <w:bCs/>
          <w:i/>
        </w:rPr>
        <w:t xml:space="preserve">jsou </w:t>
      </w:r>
      <w:r w:rsidRPr="00344687">
        <w:rPr>
          <w:rFonts w:ascii="Arial" w:hAnsi="Arial" w:cs="Arial"/>
          <w:bCs/>
          <w:i/>
        </w:rPr>
        <w:t xml:space="preserve">velmi subjektivní podle toho, jakou potřebu kupující naplňuje. Někdo více ocení dostupnost služeb, </w:t>
      </w:r>
      <w:r w:rsidR="002D1745">
        <w:rPr>
          <w:rFonts w:ascii="Arial" w:hAnsi="Arial" w:cs="Arial"/>
          <w:bCs/>
          <w:i/>
        </w:rPr>
        <w:t xml:space="preserve">další </w:t>
      </w:r>
      <w:r w:rsidRPr="00344687">
        <w:rPr>
          <w:rFonts w:ascii="Arial" w:hAnsi="Arial" w:cs="Arial"/>
          <w:bCs/>
          <w:i/>
        </w:rPr>
        <w:t xml:space="preserve">upřednostní možnost celoročního užívání a jiní </w:t>
      </w:r>
      <w:r w:rsidR="00045FDB">
        <w:rPr>
          <w:rFonts w:ascii="Arial" w:hAnsi="Arial" w:cs="Arial"/>
          <w:bCs/>
          <w:i/>
        </w:rPr>
        <w:t>prefer</w:t>
      </w:r>
      <w:r w:rsidR="00025934">
        <w:rPr>
          <w:rFonts w:ascii="Arial" w:hAnsi="Arial" w:cs="Arial"/>
          <w:bCs/>
          <w:i/>
        </w:rPr>
        <w:t xml:space="preserve">ují </w:t>
      </w:r>
      <w:r w:rsidRPr="00344687">
        <w:rPr>
          <w:rFonts w:ascii="Arial" w:hAnsi="Arial" w:cs="Arial"/>
          <w:bCs/>
          <w:i/>
        </w:rPr>
        <w:t>možnost komerčního pronájmu v době, kdy s</w:t>
      </w:r>
      <w:r>
        <w:rPr>
          <w:rFonts w:ascii="Arial" w:hAnsi="Arial" w:cs="Arial"/>
          <w:bCs/>
          <w:i/>
        </w:rPr>
        <w:t xml:space="preserve">ami nemovitost užívat nebudou,“ </w:t>
      </w:r>
      <w:r w:rsidRPr="003212A9">
        <w:rPr>
          <w:rFonts w:ascii="Arial" w:hAnsi="Arial" w:cs="Arial"/>
          <w:bCs/>
        </w:rPr>
        <w:t>vysvětluje ředitel realitní kanceláře Luxent – Exclusive Properties</w:t>
      </w:r>
      <w:r>
        <w:rPr>
          <w:rFonts w:ascii="Arial" w:hAnsi="Arial" w:cs="Arial"/>
          <w:bCs/>
        </w:rPr>
        <w:t xml:space="preserve"> </w:t>
      </w:r>
      <w:r w:rsidRPr="003212A9">
        <w:rPr>
          <w:rFonts w:ascii="Arial" w:hAnsi="Arial" w:cs="Arial"/>
          <w:bCs/>
        </w:rPr>
        <w:t xml:space="preserve">Jiří Kučera a dodává: </w:t>
      </w:r>
      <w:r w:rsidR="00344687" w:rsidRPr="00344687">
        <w:rPr>
          <w:rFonts w:ascii="Arial" w:hAnsi="Arial" w:cs="Arial"/>
          <w:bCs/>
          <w:i/>
        </w:rPr>
        <w:t>„</w:t>
      </w:r>
      <w:r w:rsidRPr="00344687">
        <w:rPr>
          <w:rFonts w:ascii="Arial" w:hAnsi="Arial" w:cs="Arial"/>
          <w:bCs/>
          <w:i/>
        </w:rPr>
        <w:t xml:space="preserve">Není jisté, jak bude nadále </w:t>
      </w:r>
      <w:r w:rsidR="00FF5939" w:rsidRPr="00344687">
        <w:rPr>
          <w:rFonts w:ascii="Arial" w:hAnsi="Arial" w:cs="Arial"/>
          <w:bCs/>
          <w:i/>
        </w:rPr>
        <w:t xml:space="preserve">ekonomika komerčních pronájmů </w:t>
      </w:r>
      <w:r w:rsidRPr="00344687">
        <w:rPr>
          <w:rFonts w:ascii="Arial" w:hAnsi="Arial" w:cs="Arial"/>
          <w:bCs/>
          <w:i/>
        </w:rPr>
        <w:t>vycházet</w:t>
      </w:r>
      <w:r w:rsidR="00B149EA">
        <w:rPr>
          <w:rFonts w:ascii="Arial" w:hAnsi="Arial" w:cs="Arial"/>
          <w:bCs/>
          <w:i/>
        </w:rPr>
        <w:t xml:space="preserve">. Záležet bude </w:t>
      </w:r>
      <w:r w:rsidR="0029674B">
        <w:rPr>
          <w:rFonts w:ascii="Arial" w:hAnsi="Arial" w:cs="Arial"/>
          <w:bCs/>
          <w:i/>
        </w:rPr>
        <w:t xml:space="preserve">především na atraktivnosti </w:t>
      </w:r>
      <w:r w:rsidR="00010CB8">
        <w:rPr>
          <w:rFonts w:ascii="Arial" w:hAnsi="Arial" w:cs="Arial"/>
          <w:bCs/>
          <w:i/>
        </w:rPr>
        <w:t xml:space="preserve">objektu </w:t>
      </w:r>
      <w:r w:rsidR="00C7663B">
        <w:rPr>
          <w:rFonts w:ascii="Arial" w:hAnsi="Arial" w:cs="Arial"/>
          <w:bCs/>
          <w:i/>
        </w:rPr>
        <w:t xml:space="preserve">a </w:t>
      </w:r>
      <w:r w:rsidR="0029674B">
        <w:rPr>
          <w:rFonts w:ascii="Arial" w:hAnsi="Arial" w:cs="Arial"/>
          <w:bCs/>
          <w:i/>
        </w:rPr>
        <w:t>lokality</w:t>
      </w:r>
      <w:r w:rsidR="00C7663B">
        <w:rPr>
          <w:rFonts w:ascii="Arial" w:hAnsi="Arial" w:cs="Arial"/>
          <w:bCs/>
          <w:i/>
        </w:rPr>
        <w:t>. O</w:t>
      </w:r>
      <w:r w:rsidRPr="00344687">
        <w:rPr>
          <w:rFonts w:ascii="Arial" w:hAnsi="Arial" w:cs="Arial"/>
          <w:bCs/>
          <w:i/>
        </w:rPr>
        <w:t>všem sázka na</w:t>
      </w:r>
      <w:r w:rsidR="00C7663B">
        <w:rPr>
          <w:rFonts w:ascii="Arial" w:hAnsi="Arial" w:cs="Arial"/>
          <w:bCs/>
          <w:i/>
        </w:rPr>
        <w:t xml:space="preserve"> </w:t>
      </w:r>
      <w:r w:rsidRPr="00344687">
        <w:rPr>
          <w:rFonts w:ascii="Arial" w:hAnsi="Arial" w:cs="Arial"/>
          <w:bCs/>
          <w:i/>
        </w:rPr>
        <w:t>růst hodnoty nemovitostí</w:t>
      </w:r>
      <w:r w:rsidR="00C7663B">
        <w:rPr>
          <w:rFonts w:ascii="Arial" w:hAnsi="Arial" w:cs="Arial"/>
          <w:bCs/>
          <w:i/>
        </w:rPr>
        <w:t xml:space="preserve">, i když </w:t>
      </w:r>
      <w:r w:rsidR="00012C7B">
        <w:rPr>
          <w:rFonts w:ascii="Arial" w:hAnsi="Arial" w:cs="Arial"/>
          <w:bCs/>
          <w:i/>
        </w:rPr>
        <w:t xml:space="preserve">pravděpodobně </w:t>
      </w:r>
      <w:r w:rsidR="00C7663B" w:rsidRPr="00344687">
        <w:rPr>
          <w:rFonts w:ascii="Arial" w:hAnsi="Arial" w:cs="Arial"/>
          <w:bCs/>
          <w:i/>
        </w:rPr>
        <w:t>pozvolnější,</w:t>
      </w:r>
      <w:r w:rsidRPr="00344687">
        <w:rPr>
          <w:rFonts w:ascii="Arial" w:hAnsi="Arial" w:cs="Arial"/>
          <w:bCs/>
          <w:i/>
        </w:rPr>
        <w:t xml:space="preserve"> se in</w:t>
      </w:r>
      <w:r>
        <w:rPr>
          <w:rFonts w:ascii="Arial" w:hAnsi="Arial" w:cs="Arial"/>
          <w:bCs/>
          <w:i/>
        </w:rPr>
        <w:t xml:space="preserve">vestorům i tak vyplatí.“ </w:t>
      </w:r>
    </w:p>
    <w:p w14:paraId="1A1899A7" w14:textId="77777777" w:rsidR="00DA0484" w:rsidRDefault="00DA0484" w:rsidP="00DA0484">
      <w:pPr>
        <w:spacing w:after="0" w:line="320" w:lineRule="atLeast"/>
        <w:jc w:val="both"/>
        <w:rPr>
          <w:rFonts w:ascii="Arial" w:hAnsi="Arial" w:cs="Arial"/>
          <w:bCs/>
        </w:rPr>
      </w:pPr>
    </w:p>
    <w:p w14:paraId="372453DB" w14:textId="52B0375F" w:rsidR="00815282" w:rsidRDefault="00ED091C" w:rsidP="00DA0484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F0E61B8" wp14:editId="1EB04CA3">
            <wp:simplePos x="0" y="0"/>
            <wp:positionH relativeFrom="margin">
              <wp:align>right</wp:align>
            </wp:positionH>
            <wp:positionV relativeFrom="paragraph">
              <wp:posOffset>16421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uxusní obývací pokoj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282">
        <w:rPr>
          <w:rFonts w:ascii="Arial" w:hAnsi="Arial" w:cs="Arial"/>
          <w:b/>
          <w:bCs/>
        </w:rPr>
        <w:t>Služby, komfort i výnos</w:t>
      </w:r>
      <w:r w:rsidR="00E0270F">
        <w:rPr>
          <w:rFonts w:ascii="Arial" w:hAnsi="Arial" w:cs="Arial"/>
          <w:b/>
          <w:bCs/>
        </w:rPr>
        <w:t xml:space="preserve"> –</w:t>
      </w:r>
      <w:r w:rsidR="00815282" w:rsidRPr="00815282">
        <w:rPr>
          <w:rFonts w:ascii="Arial" w:hAnsi="Arial" w:cs="Arial"/>
          <w:b/>
          <w:bCs/>
        </w:rPr>
        <w:t xml:space="preserve"> </w:t>
      </w:r>
      <w:r w:rsidR="00815282">
        <w:rPr>
          <w:rFonts w:ascii="Arial" w:hAnsi="Arial" w:cs="Arial"/>
          <w:b/>
          <w:bCs/>
        </w:rPr>
        <w:t>navíc</w:t>
      </w:r>
      <w:r w:rsidR="00815282" w:rsidRPr="00815282">
        <w:rPr>
          <w:rFonts w:ascii="Arial" w:hAnsi="Arial" w:cs="Arial"/>
          <w:b/>
          <w:bCs/>
        </w:rPr>
        <w:t xml:space="preserve"> </w:t>
      </w:r>
      <w:r w:rsidR="00815282">
        <w:rPr>
          <w:rFonts w:ascii="Arial" w:hAnsi="Arial" w:cs="Arial"/>
          <w:b/>
          <w:bCs/>
        </w:rPr>
        <w:t xml:space="preserve">ve </w:t>
      </w:r>
      <w:r w:rsidR="00815282" w:rsidRPr="00815282">
        <w:rPr>
          <w:rFonts w:ascii="Arial" w:hAnsi="Arial" w:cs="Arial"/>
          <w:b/>
          <w:bCs/>
        </w:rPr>
        <w:t>spojení s</w:t>
      </w:r>
      <w:r w:rsidR="00815282">
        <w:rPr>
          <w:rFonts w:ascii="Arial" w:hAnsi="Arial" w:cs="Arial"/>
          <w:b/>
          <w:bCs/>
        </w:rPr>
        <w:t> </w:t>
      </w:r>
      <w:r w:rsidR="00815282" w:rsidRPr="00815282">
        <w:rPr>
          <w:rFonts w:ascii="Arial" w:hAnsi="Arial" w:cs="Arial"/>
          <w:b/>
          <w:bCs/>
        </w:rPr>
        <w:t>přírodou</w:t>
      </w:r>
    </w:p>
    <w:p w14:paraId="2E672C8D" w14:textId="4F7D2C34" w:rsidR="006D0A20" w:rsidRDefault="00010CB8" w:rsidP="00DA0484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Luxent má ve svém portfoliu hned několik projektů rekreačních nemovitostí vhodných k investici. </w:t>
      </w:r>
      <w:r w:rsidR="00ED7BB1">
        <w:rPr>
          <w:rFonts w:ascii="Arial" w:hAnsi="Arial" w:cs="Arial"/>
          <w:bCs/>
        </w:rPr>
        <w:t>Jedním z nich je nově spuštěný d</w:t>
      </w:r>
      <w:r w:rsidR="00DA0484" w:rsidRPr="00DA0484">
        <w:rPr>
          <w:rFonts w:ascii="Arial" w:hAnsi="Arial" w:cs="Arial"/>
          <w:bCs/>
        </w:rPr>
        <w:t>eveloperský projekt</w:t>
      </w:r>
      <w:r w:rsidR="00486D70">
        <w:rPr>
          <w:rFonts w:ascii="Arial" w:hAnsi="Arial" w:cs="Arial"/>
          <w:bCs/>
        </w:rPr>
        <w:t xml:space="preserve"> </w:t>
      </w:r>
      <w:hyperlink r:id="rId11" w:history="1">
        <w:r w:rsidR="0018680D" w:rsidRPr="0018680D">
          <w:rPr>
            <w:rStyle w:val="Hypertextovodkaz"/>
            <w:rFonts w:ascii="Arial" w:hAnsi="Arial" w:cs="Arial"/>
            <w:bCs/>
          </w:rPr>
          <w:t>Hotel Emerich</w:t>
        </w:r>
      </w:hyperlink>
      <w:r w:rsidR="00ED7BB1">
        <w:rPr>
          <w:rFonts w:ascii="Arial" w:hAnsi="Arial" w:cs="Arial"/>
          <w:bCs/>
        </w:rPr>
        <w:t xml:space="preserve">, </w:t>
      </w:r>
      <w:r w:rsidR="00F112E6">
        <w:rPr>
          <w:rFonts w:ascii="Arial" w:hAnsi="Arial" w:cs="Arial"/>
          <w:bCs/>
        </w:rPr>
        <w:t xml:space="preserve">jenž </w:t>
      </w:r>
      <w:r w:rsidR="00CA0D1B">
        <w:rPr>
          <w:rFonts w:ascii="Arial" w:hAnsi="Arial" w:cs="Arial"/>
          <w:bCs/>
        </w:rPr>
        <w:t xml:space="preserve">zahrnuje </w:t>
      </w:r>
      <w:r w:rsidR="006D0A20">
        <w:rPr>
          <w:rFonts w:ascii="Arial" w:hAnsi="Arial" w:cs="Arial"/>
          <w:bCs/>
        </w:rPr>
        <w:t>3</w:t>
      </w:r>
      <w:r w:rsidR="000F4301">
        <w:rPr>
          <w:rFonts w:ascii="Arial" w:hAnsi="Arial" w:cs="Arial"/>
          <w:bCs/>
        </w:rPr>
        <w:t>1</w:t>
      </w:r>
      <w:r w:rsidR="00CA0D1B">
        <w:rPr>
          <w:rFonts w:ascii="Arial" w:hAnsi="Arial" w:cs="Arial"/>
          <w:bCs/>
        </w:rPr>
        <w:t> </w:t>
      </w:r>
      <w:r w:rsidR="00486D70">
        <w:rPr>
          <w:rFonts w:ascii="Arial" w:hAnsi="Arial" w:cs="Arial"/>
          <w:bCs/>
        </w:rPr>
        <w:t xml:space="preserve">investičních </w:t>
      </w:r>
      <w:r w:rsidR="000F4301">
        <w:rPr>
          <w:rFonts w:ascii="Arial" w:hAnsi="Arial" w:cs="Arial"/>
          <w:bCs/>
        </w:rPr>
        <w:t xml:space="preserve">hotelových </w:t>
      </w:r>
      <w:r w:rsidR="00486D70">
        <w:rPr>
          <w:rFonts w:ascii="Arial" w:hAnsi="Arial" w:cs="Arial"/>
          <w:bCs/>
        </w:rPr>
        <w:t>pokojů</w:t>
      </w:r>
      <w:r w:rsidR="000F4301">
        <w:rPr>
          <w:rFonts w:ascii="Arial" w:hAnsi="Arial" w:cs="Arial"/>
          <w:bCs/>
        </w:rPr>
        <w:t>, včetně jednoho typu suite,</w:t>
      </w:r>
      <w:r w:rsidR="00486D70">
        <w:rPr>
          <w:rFonts w:ascii="Arial" w:hAnsi="Arial" w:cs="Arial"/>
          <w:bCs/>
        </w:rPr>
        <w:t xml:space="preserve"> o velikostech 19</w:t>
      </w:r>
      <w:r w:rsidR="00340A2D">
        <w:rPr>
          <w:rFonts w:ascii="Arial" w:hAnsi="Arial" w:cs="Arial"/>
          <w:bCs/>
        </w:rPr>
        <w:t> </w:t>
      </w:r>
      <w:r w:rsidR="00486D70">
        <w:rPr>
          <w:rFonts w:ascii="Arial" w:hAnsi="Arial" w:cs="Arial"/>
          <w:bCs/>
        </w:rPr>
        <w:t>až 110 m</w:t>
      </w:r>
      <w:r w:rsidR="00486D70" w:rsidRPr="00486D70">
        <w:rPr>
          <w:rFonts w:ascii="Arial" w:hAnsi="Arial" w:cs="Arial"/>
          <w:bCs/>
          <w:vertAlign w:val="superscript"/>
        </w:rPr>
        <w:t>2</w:t>
      </w:r>
      <w:r w:rsidR="00ED7BB1">
        <w:rPr>
          <w:rFonts w:ascii="Arial" w:hAnsi="Arial" w:cs="Arial"/>
          <w:bCs/>
        </w:rPr>
        <w:t>. V</w:t>
      </w:r>
      <w:r w:rsidR="006D0A20">
        <w:rPr>
          <w:rFonts w:ascii="Arial" w:hAnsi="Arial" w:cs="Arial"/>
          <w:bCs/>
        </w:rPr>
        <w:t>šechny disponují</w:t>
      </w:r>
      <w:r w:rsidR="00486D70">
        <w:rPr>
          <w:rFonts w:ascii="Arial" w:hAnsi="Arial" w:cs="Arial"/>
          <w:bCs/>
        </w:rPr>
        <w:t> terasou</w:t>
      </w:r>
      <w:r w:rsidR="006D0A20">
        <w:rPr>
          <w:rFonts w:ascii="Arial" w:hAnsi="Arial" w:cs="Arial"/>
          <w:bCs/>
        </w:rPr>
        <w:t xml:space="preserve">, některé dokonce </w:t>
      </w:r>
      <w:r w:rsidR="00F61A76">
        <w:rPr>
          <w:rFonts w:ascii="Arial" w:hAnsi="Arial" w:cs="Arial"/>
          <w:bCs/>
        </w:rPr>
        <w:t xml:space="preserve">vlastní </w:t>
      </w:r>
      <w:r w:rsidR="006D0A20">
        <w:rPr>
          <w:rFonts w:ascii="Arial" w:hAnsi="Arial" w:cs="Arial"/>
          <w:bCs/>
        </w:rPr>
        <w:t>saunou</w:t>
      </w:r>
      <w:r w:rsidR="00486D70">
        <w:rPr>
          <w:rFonts w:ascii="Arial" w:hAnsi="Arial" w:cs="Arial"/>
          <w:bCs/>
        </w:rPr>
        <w:t>.</w:t>
      </w:r>
      <w:r w:rsidR="00107313">
        <w:rPr>
          <w:rFonts w:ascii="Arial" w:hAnsi="Arial" w:cs="Arial"/>
          <w:bCs/>
        </w:rPr>
        <w:t xml:space="preserve"> </w:t>
      </w:r>
      <w:r w:rsidR="006D0A20" w:rsidRPr="006D0A20">
        <w:rPr>
          <w:rFonts w:ascii="Arial" w:hAnsi="Arial" w:cs="Arial"/>
          <w:bCs/>
        </w:rPr>
        <w:t xml:space="preserve">Součástí </w:t>
      </w:r>
      <w:r w:rsidR="0018680D">
        <w:rPr>
          <w:rFonts w:ascii="Arial" w:hAnsi="Arial" w:cs="Arial"/>
          <w:bCs/>
        </w:rPr>
        <w:t>komplexu</w:t>
      </w:r>
      <w:r w:rsidR="006D0A20" w:rsidRPr="006D0A20">
        <w:rPr>
          <w:rFonts w:ascii="Arial" w:hAnsi="Arial" w:cs="Arial"/>
          <w:bCs/>
        </w:rPr>
        <w:t xml:space="preserve"> je wellness s bazénem, saunou, restaurace, bar, lobby</w:t>
      </w:r>
      <w:r w:rsidR="000F4301">
        <w:rPr>
          <w:rFonts w:ascii="Arial" w:hAnsi="Arial" w:cs="Arial"/>
          <w:bCs/>
        </w:rPr>
        <w:t xml:space="preserve">, </w:t>
      </w:r>
      <w:r w:rsidR="006D0A20" w:rsidRPr="006D0A20">
        <w:rPr>
          <w:rFonts w:ascii="Arial" w:hAnsi="Arial" w:cs="Arial"/>
          <w:bCs/>
        </w:rPr>
        <w:t>recepce</w:t>
      </w:r>
      <w:r w:rsidR="000F4301">
        <w:rPr>
          <w:rFonts w:ascii="Arial" w:hAnsi="Arial" w:cs="Arial"/>
          <w:bCs/>
        </w:rPr>
        <w:t xml:space="preserve"> a konferenční místnost pro 60 osob.</w:t>
      </w:r>
    </w:p>
    <w:p w14:paraId="6F693B04" w14:textId="77777777" w:rsidR="006D0A20" w:rsidRDefault="006D0A20" w:rsidP="00DA0484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82FBDBA" w14:textId="477725E1" w:rsidR="0030667F" w:rsidRDefault="001C3EEB" w:rsidP="00BF7946">
      <w:pPr>
        <w:tabs>
          <w:tab w:val="left" w:pos="6781"/>
        </w:tabs>
        <w:spacing w:after="0" w:line="320" w:lineRule="atLeast"/>
        <w:jc w:val="both"/>
        <w:rPr>
          <w:rFonts w:ascii="Arial" w:hAnsi="Arial" w:cs="Arial"/>
          <w:bCs/>
        </w:rPr>
      </w:pPr>
      <w:r w:rsidRPr="001C3EEB">
        <w:rPr>
          <w:rFonts w:ascii="Arial" w:hAnsi="Arial" w:cs="Arial"/>
          <w:bCs/>
        </w:rPr>
        <w:t xml:space="preserve">Projekt vzniká </w:t>
      </w:r>
      <w:r w:rsidR="00E9440C">
        <w:rPr>
          <w:rFonts w:ascii="Arial" w:hAnsi="Arial" w:cs="Arial"/>
          <w:bCs/>
        </w:rPr>
        <w:t xml:space="preserve">revitalizací </w:t>
      </w:r>
      <w:r w:rsidRPr="001C3EEB">
        <w:rPr>
          <w:rFonts w:ascii="Arial" w:hAnsi="Arial" w:cs="Arial"/>
          <w:bCs/>
        </w:rPr>
        <w:t>objektu postaveného v letech 1969 – 1971 podle architektů Ivana Rullera a Pavla Šrubaře. Původní stavba o obdélníkovém půdorysu</w:t>
      </w:r>
      <w:r w:rsidR="00340A2D">
        <w:rPr>
          <w:rFonts w:ascii="Arial" w:hAnsi="Arial" w:cs="Arial"/>
          <w:bCs/>
        </w:rPr>
        <w:t>,</w:t>
      </w:r>
      <w:r w:rsidRPr="001C3EEB">
        <w:rPr>
          <w:rFonts w:ascii="Arial" w:hAnsi="Arial" w:cs="Arial"/>
          <w:bCs/>
        </w:rPr>
        <w:t xml:space="preserve"> osazen</w:t>
      </w:r>
      <w:r w:rsidR="00340A2D">
        <w:rPr>
          <w:rFonts w:ascii="Arial" w:hAnsi="Arial" w:cs="Arial"/>
          <w:bCs/>
        </w:rPr>
        <w:t>á</w:t>
      </w:r>
      <w:r w:rsidRPr="001C3EEB">
        <w:rPr>
          <w:rFonts w:ascii="Arial" w:hAnsi="Arial" w:cs="Arial"/>
          <w:bCs/>
        </w:rPr>
        <w:t xml:space="preserve"> do svahu</w:t>
      </w:r>
      <w:r w:rsidR="00340A2D">
        <w:rPr>
          <w:rFonts w:ascii="Arial" w:hAnsi="Arial" w:cs="Arial"/>
          <w:bCs/>
        </w:rPr>
        <w:t>,</w:t>
      </w:r>
      <w:r w:rsidRPr="001C3EEB">
        <w:rPr>
          <w:rFonts w:ascii="Arial" w:hAnsi="Arial" w:cs="Arial"/>
          <w:bCs/>
        </w:rPr>
        <w:t xml:space="preserve"> </w:t>
      </w:r>
      <w:r w:rsidRPr="001C3EEB">
        <w:rPr>
          <w:rFonts w:ascii="Arial" w:hAnsi="Arial" w:cs="Arial"/>
          <w:bCs/>
        </w:rPr>
        <w:lastRenderedPageBreak/>
        <w:t>zůstane zachovaná, ale změní se její exteriérová podoba. Budou se zároveň zvětšovat okna a terasy a kompletně se zrekonstruují také interiéry. O nový návrh, který zaujme svým moderním horským designem v</w:t>
      </w:r>
      <w:r w:rsidR="00BF5544">
        <w:rPr>
          <w:rFonts w:ascii="Arial" w:hAnsi="Arial" w:cs="Arial"/>
          <w:bCs/>
        </w:rPr>
        <w:t> </w:t>
      </w:r>
      <w:r w:rsidRPr="001C3EEB">
        <w:rPr>
          <w:rFonts w:ascii="Arial" w:hAnsi="Arial" w:cs="Arial"/>
          <w:bCs/>
        </w:rPr>
        <w:t>alpském stylu, se postaralo architektonické studio Morix</w:t>
      </w:r>
      <w:r w:rsidR="00BF5544">
        <w:rPr>
          <w:rFonts w:ascii="Arial" w:hAnsi="Arial" w:cs="Arial"/>
          <w:bCs/>
        </w:rPr>
        <w:t xml:space="preserve"> manželů Pizingerových</w:t>
      </w:r>
      <w:r w:rsidRPr="001C3EEB">
        <w:rPr>
          <w:rFonts w:ascii="Arial" w:hAnsi="Arial" w:cs="Arial"/>
          <w:bCs/>
        </w:rPr>
        <w:t>.</w:t>
      </w:r>
    </w:p>
    <w:p w14:paraId="05FBA6DA" w14:textId="77777777" w:rsidR="00DA0484" w:rsidRDefault="00DA0484" w:rsidP="00DA0484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8D5EE97" w14:textId="1699F8AB" w:rsidR="00DA0484" w:rsidRDefault="00ED091C" w:rsidP="00DA0484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54AC450" wp14:editId="6E93475C">
            <wp:simplePos x="0" y="0"/>
            <wp:positionH relativeFrom="margin">
              <wp:align>left</wp:align>
            </wp:positionH>
            <wp:positionV relativeFrom="paragraph">
              <wp:posOffset>16111</wp:posOffset>
            </wp:positionV>
            <wp:extent cx="1798955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72" y="21222"/>
                <wp:lineTo x="21272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ýhled s prosklením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313" w:rsidRPr="00107313">
        <w:rPr>
          <w:rFonts w:ascii="Arial" w:hAnsi="Arial" w:cs="Arial"/>
          <w:bCs/>
          <w:i/>
        </w:rPr>
        <w:t>„</w:t>
      </w:r>
      <w:r w:rsidR="00DA0484" w:rsidRPr="00107313">
        <w:rPr>
          <w:rFonts w:ascii="Arial" w:hAnsi="Arial" w:cs="Arial"/>
          <w:bCs/>
          <w:i/>
        </w:rPr>
        <w:t xml:space="preserve">Koupě pokoje </w:t>
      </w:r>
      <w:r w:rsidR="006D0A20">
        <w:rPr>
          <w:rFonts w:ascii="Arial" w:hAnsi="Arial" w:cs="Arial"/>
          <w:bCs/>
          <w:i/>
        </w:rPr>
        <w:t xml:space="preserve">v hotelu </w:t>
      </w:r>
      <w:r w:rsidR="00DA0484" w:rsidRPr="00107313">
        <w:rPr>
          <w:rFonts w:ascii="Arial" w:hAnsi="Arial" w:cs="Arial"/>
          <w:bCs/>
          <w:i/>
        </w:rPr>
        <w:t>Emerich představuje</w:t>
      </w:r>
      <w:r w:rsidR="00C07640">
        <w:rPr>
          <w:rFonts w:ascii="Arial" w:hAnsi="Arial" w:cs="Arial"/>
          <w:bCs/>
          <w:i/>
        </w:rPr>
        <w:t xml:space="preserve"> dobrou</w:t>
      </w:r>
      <w:r w:rsidR="00DA0484" w:rsidRPr="00107313">
        <w:rPr>
          <w:rFonts w:ascii="Arial" w:hAnsi="Arial" w:cs="Arial"/>
          <w:bCs/>
          <w:i/>
        </w:rPr>
        <w:t xml:space="preserve"> příležitost investovat do výjimečné nemovitosti a </w:t>
      </w:r>
      <w:r w:rsidR="00C07640" w:rsidRPr="00C07640">
        <w:rPr>
          <w:rFonts w:ascii="Arial" w:hAnsi="Arial" w:cs="Arial"/>
          <w:bCs/>
          <w:i/>
        </w:rPr>
        <w:t>díky lokalitě, originalitě architektury a promyšlenosti podnikate</w:t>
      </w:r>
      <w:r w:rsidR="00C07640">
        <w:rPr>
          <w:rFonts w:ascii="Arial" w:hAnsi="Arial" w:cs="Arial"/>
          <w:bCs/>
          <w:i/>
        </w:rPr>
        <w:t xml:space="preserve">lské koncepce </w:t>
      </w:r>
      <w:r w:rsidR="00DA0484" w:rsidRPr="00107313">
        <w:rPr>
          <w:rFonts w:ascii="Arial" w:hAnsi="Arial" w:cs="Arial"/>
          <w:bCs/>
          <w:i/>
        </w:rPr>
        <w:t xml:space="preserve">zhodnotit </w:t>
      </w:r>
      <w:r w:rsidR="009C39C2">
        <w:rPr>
          <w:rFonts w:ascii="Arial" w:hAnsi="Arial" w:cs="Arial"/>
          <w:bCs/>
          <w:i/>
        </w:rPr>
        <w:t xml:space="preserve">vložené </w:t>
      </w:r>
      <w:r w:rsidR="00DA0484" w:rsidRPr="00107313">
        <w:rPr>
          <w:rFonts w:ascii="Arial" w:hAnsi="Arial" w:cs="Arial"/>
          <w:bCs/>
          <w:i/>
        </w:rPr>
        <w:t>prostředky. Hotelový provoz bude i nadále v péči stávajícího správce</w:t>
      </w:r>
      <w:r w:rsidR="009C39C2">
        <w:rPr>
          <w:rFonts w:ascii="Arial" w:hAnsi="Arial" w:cs="Arial"/>
          <w:bCs/>
          <w:i/>
        </w:rPr>
        <w:t xml:space="preserve">, který </w:t>
      </w:r>
      <w:r w:rsidR="0010011C">
        <w:rPr>
          <w:rFonts w:ascii="Arial" w:hAnsi="Arial" w:cs="Arial"/>
          <w:bCs/>
          <w:i/>
        </w:rPr>
        <w:t xml:space="preserve">zajistí </w:t>
      </w:r>
      <w:r w:rsidR="009C39C2">
        <w:rPr>
          <w:rFonts w:ascii="Arial" w:hAnsi="Arial" w:cs="Arial"/>
          <w:bCs/>
          <w:i/>
        </w:rPr>
        <w:t>komplexní servis</w:t>
      </w:r>
      <w:r w:rsidR="009E418A">
        <w:rPr>
          <w:rFonts w:ascii="Arial" w:hAnsi="Arial" w:cs="Arial"/>
          <w:bCs/>
          <w:i/>
        </w:rPr>
        <w:t>. Noví majitelé se tedy nemusí o nic starat</w:t>
      </w:r>
      <w:r w:rsidR="009E418A" w:rsidRPr="009E418A">
        <w:rPr>
          <w:rFonts w:ascii="Arial" w:hAnsi="Arial" w:cs="Arial"/>
          <w:bCs/>
          <w:i/>
        </w:rPr>
        <w:t xml:space="preserve"> </w:t>
      </w:r>
      <w:r w:rsidR="009E418A">
        <w:rPr>
          <w:rFonts w:ascii="Arial" w:hAnsi="Arial" w:cs="Arial"/>
          <w:bCs/>
          <w:i/>
        </w:rPr>
        <w:t>a ubytování</w:t>
      </w:r>
      <w:r w:rsidR="009E418A" w:rsidRPr="00107313">
        <w:rPr>
          <w:rFonts w:ascii="Arial" w:hAnsi="Arial" w:cs="Arial"/>
          <w:bCs/>
          <w:i/>
        </w:rPr>
        <w:t xml:space="preserve"> </w:t>
      </w:r>
      <w:r w:rsidR="009E418A">
        <w:rPr>
          <w:rFonts w:ascii="Arial" w:hAnsi="Arial" w:cs="Arial"/>
          <w:bCs/>
          <w:i/>
        </w:rPr>
        <w:t xml:space="preserve">zároveň </w:t>
      </w:r>
      <w:r w:rsidR="009E418A" w:rsidRPr="00107313">
        <w:rPr>
          <w:rFonts w:ascii="Arial" w:hAnsi="Arial" w:cs="Arial"/>
          <w:bCs/>
          <w:i/>
        </w:rPr>
        <w:t>moho</w:t>
      </w:r>
      <w:r w:rsidR="009E418A">
        <w:rPr>
          <w:rFonts w:ascii="Arial" w:hAnsi="Arial" w:cs="Arial"/>
          <w:bCs/>
          <w:i/>
        </w:rPr>
        <w:t>u využít pro svou vlastní rekreaci</w:t>
      </w:r>
      <w:r w:rsidR="002015AD">
        <w:rPr>
          <w:rFonts w:ascii="Arial" w:hAnsi="Arial" w:cs="Arial"/>
          <w:bCs/>
          <w:i/>
        </w:rPr>
        <w:t xml:space="preserve"> v průběhu roku</w:t>
      </w:r>
      <w:r w:rsidR="009E418A">
        <w:rPr>
          <w:rFonts w:ascii="Arial" w:hAnsi="Arial" w:cs="Arial"/>
          <w:bCs/>
          <w:i/>
        </w:rPr>
        <w:t>.</w:t>
      </w:r>
      <w:r w:rsidR="00DA0484" w:rsidRPr="00107313">
        <w:rPr>
          <w:rFonts w:ascii="Arial" w:hAnsi="Arial" w:cs="Arial"/>
          <w:bCs/>
          <w:i/>
        </w:rPr>
        <w:t xml:space="preserve"> Cílem projektu je dosažení nejvyšších možných výnosů</w:t>
      </w:r>
      <w:r w:rsidR="009E418A">
        <w:rPr>
          <w:rFonts w:ascii="Arial" w:hAnsi="Arial" w:cs="Arial"/>
          <w:bCs/>
          <w:i/>
        </w:rPr>
        <w:t xml:space="preserve">, konkrétně </w:t>
      </w:r>
      <w:r w:rsidR="008F34B3" w:rsidRPr="008F34B3">
        <w:rPr>
          <w:rFonts w:ascii="Arial" w:hAnsi="Arial" w:cs="Arial"/>
          <w:bCs/>
          <w:i/>
        </w:rPr>
        <w:t>je očekáváno až 8</w:t>
      </w:r>
      <w:r w:rsidR="008F34B3">
        <w:rPr>
          <w:rFonts w:ascii="Arial" w:hAnsi="Arial" w:cs="Arial"/>
          <w:bCs/>
          <w:i/>
        </w:rPr>
        <w:t xml:space="preserve"> </w:t>
      </w:r>
      <w:r w:rsidR="008F34B3" w:rsidRPr="008F34B3">
        <w:rPr>
          <w:rFonts w:ascii="Arial" w:hAnsi="Arial" w:cs="Arial"/>
          <w:bCs/>
          <w:i/>
        </w:rPr>
        <w:t>%</w:t>
      </w:r>
      <w:r w:rsidR="00107313" w:rsidRPr="00107313">
        <w:rPr>
          <w:rFonts w:ascii="Arial" w:hAnsi="Arial" w:cs="Arial"/>
          <w:bCs/>
          <w:i/>
        </w:rPr>
        <w:t>,“</w:t>
      </w:r>
      <w:r w:rsidR="00107313">
        <w:rPr>
          <w:rFonts w:ascii="Arial" w:hAnsi="Arial" w:cs="Arial"/>
          <w:bCs/>
        </w:rPr>
        <w:t xml:space="preserve"> popisuje </w:t>
      </w:r>
      <w:r w:rsidR="005370DB">
        <w:rPr>
          <w:rFonts w:ascii="Arial" w:hAnsi="Arial" w:cs="Arial"/>
          <w:bCs/>
        </w:rPr>
        <w:t xml:space="preserve">projektová manažerka </w:t>
      </w:r>
      <w:r w:rsidR="00107313">
        <w:rPr>
          <w:rFonts w:ascii="Arial" w:hAnsi="Arial" w:cs="Arial"/>
          <w:bCs/>
        </w:rPr>
        <w:t xml:space="preserve">společnosti </w:t>
      </w:r>
      <w:hyperlink r:id="rId13" w:history="1">
        <w:r w:rsidR="00107313" w:rsidRPr="00107313">
          <w:rPr>
            <w:rStyle w:val="Hypertextovodkaz"/>
            <w:rFonts w:ascii="Arial" w:hAnsi="Arial" w:cs="Arial"/>
            <w:bCs/>
            <w:iCs/>
          </w:rPr>
          <w:t>Luxent – Exclusive Properties</w:t>
        </w:r>
      </w:hyperlink>
      <w:r w:rsidR="008F34B3">
        <w:rPr>
          <w:rFonts w:ascii="Arial" w:hAnsi="Arial" w:cs="Arial"/>
          <w:bCs/>
        </w:rPr>
        <w:t xml:space="preserve"> Šárka Tichá.</w:t>
      </w:r>
    </w:p>
    <w:p w14:paraId="3432279E" w14:textId="77777777" w:rsidR="008F34B3" w:rsidRDefault="008F34B3" w:rsidP="00DA0484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22EEC33" w14:textId="1054DB87" w:rsidR="00DA0484" w:rsidRDefault="0030667F" w:rsidP="00DA0484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Hotel Emerich stojí</w:t>
      </w:r>
      <w:r w:rsidR="00DA0484" w:rsidRPr="00DA0484">
        <w:rPr>
          <w:rFonts w:ascii="Arial" w:hAnsi="Arial" w:cs="Arial"/>
          <w:bCs/>
        </w:rPr>
        <w:t xml:space="preserve"> v</w:t>
      </w:r>
      <w:r w:rsidR="00F36FB6">
        <w:rPr>
          <w:rFonts w:ascii="Arial" w:hAnsi="Arial" w:cs="Arial"/>
          <w:bCs/>
        </w:rPr>
        <w:t>e výšce</w:t>
      </w:r>
      <w:r w:rsidR="00DA0484" w:rsidRPr="00DA0484">
        <w:rPr>
          <w:rFonts w:ascii="Arial" w:hAnsi="Arial" w:cs="Arial"/>
          <w:bCs/>
        </w:rPr>
        <w:t xml:space="preserve"> 1</w:t>
      </w:r>
      <w:r w:rsidR="00F36FB6">
        <w:rPr>
          <w:rFonts w:ascii="Arial" w:hAnsi="Arial" w:cs="Arial"/>
          <w:bCs/>
        </w:rPr>
        <w:t xml:space="preserve"> </w:t>
      </w:r>
      <w:r w:rsidR="00DA0484" w:rsidRPr="00DA0484">
        <w:rPr>
          <w:rFonts w:ascii="Arial" w:hAnsi="Arial" w:cs="Arial"/>
          <w:bCs/>
        </w:rPr>
        <w:t>000 m.</w:t>
      </w:r>
      <w:r w:rsidR="00F36FB6">
        <w:rPr>
          <w:rFonts w:ascii="Arial" w:hAnsi="Arial" w:cs="Arial"/>
          <w:bCs/>
        </w:rPr>
        <w:t xml:space="preserve"> </w:t>
      </w:r>
      <w:r w:rsidR="00DA0484" w:rsidRPr="00DA0484">
        <w:rPr>
          <w:rFonts w:ascii="Arial" w:hAnsi="Arial" w:cs="Arial"/>
          <w:bCs/>
        </w:rPr>
        <w:t>n.</w:t>
      </w:r>
      <w:r w:rsidR="00F36FB6">
        <w:rPr>
          <w:rFonts w:ascii="Arial" w:hAnsi="Arial" w:cs="Arial"/>
          <w:bCs/>
        </w:rPr>
        <w:t xml:space="preserve"> </w:t>
      </w:r>
      <w:r w:rsidR="00DA0484" w:rsidRPr="00DA0484">
        <w:rPr>
          <w:rFonts w:ascii="Arial" w:hAnsi="Arial" w:cs="Arial"/>
          <w:bCs/>
        </w:rPr>
        <w:t xml:space="preserve">m. </w:t>
      </w:r>
      <w:r w:rsidR="00831F88">
        <w:rPr>
          <w:rFonts w:ascii="Arial" w:hAnsi="Arial" w:cs="Arial"/>
          <w:bCs/>
        </w:rPr>
        <w:t xml:space="preserve">přímo </w:t>
      </w:r>
      <w:r w:rsidR="00CF3B81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sjezdovky</w:t>
      </w:r>
      <w:r w:rsidR="00DA0484" w:rsidRPr="00DA0484">
        <w:rPr>
          <w:rFonts w:ascii="Arial" w:hAnsi="Arial" w:cs="Arial"/>
          <w:bCs/>
        </w:rPr>
        <w:t xml:space="preserve"> Javor. Jeho atraktivitu umocňuje širší lokalita Pece Pod Sněžkou, </w:t>
      </w:r>
      <w:r w:rsidR="00F112E6">
        <w:rPr>
          <w:rFonts w:ascii="Arial" w:hAnsi="Arial" w:cs="Arial"/>
          <w:bCs/>
        </w:rPr>
        <w:t xml:space="preserve">jež </w:t>
      </w:r>
      <w:r w:rsidR="00DA0484" w:rsidRPr="00DA0484">
        <w:rPr>
          <w:rFonts w:ascii="Arial" w:hAnsi="Arial" w:cs="Arial"/>
          <w:bCs/>
        </w:rPr>
        <w:t xml:space="preserve">je významným horským střediskem </w:t>
      </w:r>
      <w:r>
        <w:rPr>
          <w:rFonts w:ascii="Arial" w:hAnsi="Arial" w:cs="Arial"/>
          <w:bCs/>
        </w:rPr>
        <w:t>uprostřed</w:t>
      </w:r>
      <w:r w:rsidR="00DA0484" w:rsidRPr="00DA0484">
        <w:rPr>
          <w:rFonts w:ascii="Arial" w:hAnsi="Arial" w:cs="Arial"/>
          <w:bCs/>
        </w:rPr>
        <w:t xml:space="preserve"> </w:t>
      </w:r>
      <w:r w:rsidR="00BF7946">
        <w:rPr>
          <w:rFonts w:ascii="Arial" w:hAnsi="Arial" w:cs="Arial"/>
          <w:bCs/>
        </w:rPr>
        <w:t xml:space="preserve">Krkonošského </w:t>
      </w:r>
      <w:r w:rsidR="00DA0484" w:rsidRPr="00DA0484">
        <w:rPr>
          <w:rFonts w:ascii="Arial" w:hAnsi="Arial" w:cs="Arial"/>
          <w:bCs/>
        </w:rPr>
        <w:t>národního parku s</w:t>
      </w:r>
      <w:r w:rsidR="00C967A5">
        <w:rPr>
          <w:rFonts w:ascii="Arial" w:hAnsi="Arial" w:cs="Arial"/>
          <w:bCs/>
        </w:rPr>
        <w:t> </w:t>
      </w:r>
      <w:r w:rsidR="00DA0484" w:rsidRPr="00DA0484">
        <w:rPr>
          <w:rFonts w:ascii="Arial" w:hAnsi="Arial" w:cs="Arial"/>
          <w:bCs/>
        </w:rPr>
        <w:t>rozmanitými možnostm</w:t>
      </w:r>
      <w:r w:rsidR="00BF7946">
        <w:rPr>
          <w:rFonts w:ascii="Arial" w:hAnsi="Arial" w:cs="Arial"/>
          <w:bCs/>
        </w:rPr>
        <w:t>i vyžití v</w:t>
      </w:r>
      <w:r w:rsidR="00C967A5">
        <w:rPr>
          <w:rFonts w:ascii="Arial" w:hAnsi="Arial" w:cs="Arial"/>
          <w:bCs/>
        </w:rPr>
        <w:t> </w:t>
      </w:r>
      <w:r w:rsidR="00BF7946">
        <w:rPr>
          <w:rFonts w:ascii="Arial" w:hAnsi="Arial" w:cs="Arial"/>
          <w:bCs/>
        </w:rPr>
        <w:t>zimní i letní sezoně a</w:t>
      </w:r>
      <w:r w:rsidR="0093470F">
        <w:rPr>
          <w:rFonts w:ascii="Arial" w:hAnsi="Arial" w:cs="Arial"/>
          <w:bCs/>
        </w:rPr>
        <w:t> </w:t>
      </w:r>
      <w:r w:rsidR="00BF7946">
        <w:rPr>
          <w:rFonts w:ascii="Arial" w:hAnsi="Arial" w:cs="Arial"/>
          <w:bCs/>
        </w:rPr>
        <w:t>veškerou občanskou vybaveností.</w:t>
      </w:r>
    </w:p>
    <w:p w14:paraId="55E30728" w14:textId="77777777" w:rsidR="00344687" w:rsidRDefault="00344687" w:rsidP="00DA0484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DF797C6" w14:textId="63996F6A" w:rsidR="00344687" w:rsidRPr="00ED7768" w:rsidRDefault="00ED091C" w:rsidP="00ED7768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3AB07CD0" wp14:editId="1AAA4365">
            <wp:simplePos x="0" y="0"/>
            <wp:positionH relativeFrom="margin">
              <wp:align>right</wp:align>
            </wp:positionH>
            <wp:positionV relativeFrom="paragraph">
              <wp:posOffset>8004</wp:posOffset>
            </wp:positionV>
            <wp:extent cx="179959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65" y="21339"/>
                <wp:lineTo x="21265" y="0"/>
                <wp:lineTo x="0" y="0"/>
              </wp:wrapPolygon>
            </wp:wrapTight>
            <wp:docPr id="10" name="Obrázek 10" descr="https://www.crestcom.cz/resources/f/1/3817/Luxent_Apartmany%20Alberice_vizualizace_interie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restcom.cz/resources/f/1/3817/Luxent_Apartmany%20Alberice_vizualizace_interier_02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573">
        <w:rPr>
          <w:rFonts w:ascii="Arial" w:hAnsi="Arial" w:cs="Arial"/>
          <w:b/>
          <w:bCs/>
        </w:rPr>
        <w:t>Co dalšího se staví?</w:t>
      </w:r>
    </w:p>
    <w:p w14:paraId="2E865DD9" w14:textId="796AFD21" w:rsidR="00344687" w:rsidRDefault="00ED7768" w:rsidP="00ED7768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prodeje </w:t>
      </w:r>
      <w:r w:rsidR="003537AD">
        <w:rPr>
          <w:rFonts w:ascii="Arial" w:hAnsi="Arial" w:cs="Arial"/>
          <w:bCs/>
        </w:rPr>
        <w:t xml:space="preserve">Luxent </w:t>
      </w:r>
      <w:r>
        <w:rPr>
          <w:rFonts w:ascii="Arial" w:hAnsi="Arial" w:cs="Arial"/>
          <w:bCs/>
        </w:rPr>
        <w:t xml:space="preserve">nedávno nabídl </w:t>
      </w:r>
      <w:r w:rsidR="00D639BF">
        <w:rPr>
          <w:rFonts w:ascii="Arial" w:hAnsi="Arial" w:cs="Arial"/>
          <w:bCs/>
        </w:rPr>
        <w:t xml:space="preserve">rovněž </w:t>
      </w:r>
      <w:r>
        <w:rPr>
          <w:rFonts w:ascii="Arial" w:hAnsi="Arial" w:cs="Arial"/>
          <w:bCs/>
        </w:rPr>
        <w:t>11 jednotek v</w:t>
      </w:r>
      <w:r w:rsidR="00C967A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projektu </w:t>
      </w:r>
      <w:hyperlink r:id="rId15" w:history="1">
        <w:r>
          <w:rPr>
            <w:rStyle w:val="Hypertextovodkaz"/>
            <w:rFonts w:ascii="Arial" w:hAnsi="Arial" w:cs="Arial"/>
            <w:bCs/>
          </w:rPr>
          <w:t>Apartmány Albeřice</w:t>
        </w:r>
      </w:hyperlink>
      <w:r w:rsidR="0093470F">
        <w:rPr>
          <w:rStyle w:val="Hypertextovodkaz"/>
          <w:rFonts w:ascii="Arial" w:hAnsi="Arial" w:cs="Arial"/>
          <w:bCs/>
        </w:rPr>
        <w:t>,</w:t>
      </w:r>
      <w:r w:rsidR="009E418A">
        <w:rPr>
          <w:rFonts w:ascii="Arial" w:hAnsi="Arial" w:cs="Arial"/>
          <w:bCs/>
        </w:rPr>
        <w:t xml:space="preserve"> </w:t>
      </w:r>
      <w:r w:rsidR="009E418A" w:rsidRPr="009E418A">
        <w:rPr>
          <w:rFonts w:ascii="Arial" w:hAnsi="Arial" w:cs="Arial"/>
          <w:bCs/>
        </w:rPr>
        <w:t>v</w:t>
      </w:r>
      <w:r w:rsidR="00C967A5">
        <w:rPr>
          <w:rFonts w:ascii="Arial" w:hAnsi="Arial" w:cs="Arial"/>
          <w:bCs/>
        </w:rPr>
        <w:t> </w:t>
      </w:r>
      <w:r w:rsidR="009E418A" w:rsidRPr="009E418A">
        <w:rPr>
          <w:rFonts w:ascii="Arial" w:hAnsi="Arial" w:cs="Arial"/>
          <w:bCs/>
        </w:rPr>
        <w:t>komorní horské rezidenci Horní Maršov – Dolní Albeřice v</w:t>
      </w:r>
      <w:r w:rsidR="00C967A5">
        <w:rPr>
          <w:rFonts w:ascii="Arial" w:hAnsi="Arial" w:cs="Arial"/>
          <w:bCs/>
        </w:rPr>
        <w:t> </w:t>
      </w:r>
      <w:r w:rsidR="009E418A" w:rsidRPr="009E418A">
        <w:rPr>
          <w:rFonts w:ascii="Arial" w:hAnsi="Arial" w:cs="Arial"/>
          <w:bCs/>
        </w:rPr>
        <w:t>Krkonoších</w:t>
      </w:r>
      <w:r w:rsidR="009E418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681148">
        <w:rPr>
          <w:rFonts w:ascii="Arial" w:hAnsi="Arial" w:cs="Arial"/>
          <w:bCs/>
        </w:rPr>
        <w:t xml:space="preserve">kde </w:t>
      </w:r>
      <w:r>
        <w:rPr>
          <w:rFonts w:ascii="Arial" w:hAnsi="Arial" w:cs="Arial"/>
          <w:bCs/>
        </w:rPr>
        <w:t>k</w:t>
      </w:r>
      <w:r w:rsidR="00C967A5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dispozici nyní </w:t>
      </w:r>
      <w:r w:rsidR="00B17E84" w:rsidRPr="00344C6D">
        <w:rPr>
          <w:rFonts w:ascii="Arial" w:hAnsi="Arial" w:cs="Arial"/>
          <w:bCs/>
        </w:rPr>
        <w:t>zbývá</w:t>
      </w:r>
      <w:r>
        <w:rPr>
          <w:rFonts w:ascii="Arial" w:hAnsi="Arial" w:cs="Arial"/>
          <w:bCs/>
        </w:rPr>
        <w:t xml:space="preserve"> </w:t>
      </w:r>
      <w:r w:rsidR="000F4301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. </w:t>
      </w:r>
      <w:r w:rsidR="00CD5170">
        <w:rPr>
          <w:rFonts w:ascii="Arial" w:hAnsi="Arial" w:cs="Arial"/>
          <w:bCs/>
        </w:rPr>
        <w:t>Jejich předností je využití autentických přírodních materiálů</w:t>
      </w:r>
      <w:r w:rsidR="00681148">
        <w:rPr>
          <w:rFonts w:ascii="Arial" w:hAnsi="Arial" w:cs="Arial"/>
          <w:bCs/>
        </w:rPr>
        <w:t xml:space="preserve"> či </w:t>
      </w:r>
      <w:r w:rsidR="00CD5170" w:rsidRPr="00CD5170">
        <w:rPr>
          <w:rFonts w:ascii="Arial" w:hAnsi="Arial" w:cs="Arial"/>
          <w:bCs/>
        </w:rPr>
        <w:t>chytré řízení domácnosti</w:t>
      </w:r>
      <w:r w:rsidR="002076EC">
        <w:rPr>
          <w:rFonts w:ascii="Arial" w:hAnsi="Arial" w:cs="Arial"/>
          <w:bCs/>
        </w:rPr>
        <w:t>. S</w:t>
      </w:r>
      <w:r w:rsidR="00E50FCF">
        <w:rPr>
          <w:rFonts w:ascii="Arial" w:hAnsi="Arial" w:cs="Arial"/>
          <w:bCs/>
        </w:rPr>
        <w:t xml:space="preserve">oučástí </w:t>
      </w:r>
      <w:r w:rsidR="002076EC">
        <w:rPr>
          <w:rFonts w:ascii="Arial" w:hAnsi="Arial" w:cs="Arial"/>
          <w:bCs/>
        </w:rPr>
        <w:t xml:space="preserve">interiérů </w:t>
      </w:r>
      <w:r w:rsidR="00E50FCF">
        <w:rPr>
          <w:rFonts w:ascii="Arial" w:hAnsi="Arial" w:cs="Arial"/>
          <w:bCs/>
        </w:rPr>
        <w:t>se stanou také krby, u</w:t>
      </w:r>
      <w:r w:rsidR="00144099">
        <w:rPr>
          <w:rFonts w:ascii="Arial" w:hAnsi="Arial" w:cs="Arial"/>
          <w:bCs/>
        </w:rPr>
        <w:t> </w:t>
      </w:r>
      <w:r w:rsidR="00E50FCF">
        <w:rPr>
          <w:rFonts w:ascii="Arial" w:hAnsi="Arial" w:cs="Arial"/>
          <w:bCs/>
        </w:rPr>
        <w:t>některých apartmánů dokonce sauny.</w:t>
      </w:r>
      <w:r w:rsidR="00CD517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Zahájení výstavby</w:t>
      </w:r>
      <w:r w:rsidRPr="00ED77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 plánován</w:t>
      </w:r>
      <w:r w:rsidR="00E61EB2">
        <w:rPr>
          <w:rFonts w:ascii="Arial" w:hAnsi="Arial" w:cs="Arial"/>
          <w:bCs/>
        </w:rPr>
        <w:t>o</w:t>
      </w:r>
      <w:r w:rsidRPr="00ED7768">
        <w:rPr>
          <w:rFonts w:ascii="Arial" w:hAnsi="Arial" w:cs="Arial"/>
          <w:bCs/>
        </w:rPr>
        <w:t xml:space="preserve"> ke konci letošního roku, </w:t>
      </w:r>
      <w:r w:rsidR="00612AE7">
        <w:rPr>
          <w:rFonts w:ascii="Arial" w:hAnsi="Arial" w:cs="Arial"/>
          <w:bCs/>
        </w:rPr>
        <w:t xml:space="preserve">hotovo </w:t>
      </w:r>
      <w:r>
        <w:rPr>
          <w:rFonts w:ascii="Arial" w:hAnsi="Arial" w:cs="Arial"/>
          <w:bCs/>
        </w:rPr>
        <w:t>by měl</w:t>
      </w:r>
      <w:r w:rsidR="00612AE7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být </w:t>
      </w:r>
      <w:r w:rsidRPr="00ED7768">
        <w:rPr>
          <w:rFonts w:ascii="Arial" w:hAnsi="Arial" w:cs="Arial"/>
          <w:bCs/>
        </w:rPr>
        <w:t>ve 4. čtvrtletí toho příštího.</w:t>
      </w:r>
    </w:p>
    <w:p w14:paraId="0196791B" w14:textId="4E144A4E" w:rsidR="00344687" w:rsidRDefault="00344687" w:rsidP="00ED7768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2F84354" w14:textId="1B45937F" w:rsidR="00ED7768" w:rsidRDefault="00ED091C" w:rsidP="00ED7768">
      <w:pPr>
        <w:spacing w:after="0" w:line="320" w:lineRule="atLeast"/>
        <w:jc w:val="both"/>
        <w:rPr>
          <w:rFonts w:ascii="Arial" w:hAnsi="Arial" w:cs="Arial"/>
          <w:bCs/>
        </w:rPr>
      </w:pPr>
      <w:r w:rsidRPr="000F3FFB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93BA0C5" wp14:editId="2DCC0EEF">
            <wp:simplePos x="0" y="0"/>
            <wp:positionH relativeFrom="margin">
              <wp:align>left</wp:align>
            </wp:positionH>
            <wp:positionV relativeFrom="paragraph">
              <wp:posOffset>54507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ončování 2.NP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68" w:rsidRPr="00B84956">
        <w:rPr>
          <w:rFonts w:ascii="Arial" w:hAnsi="Arial" w:cs="Arial"/>
          <w:bCs/>
        </w:rPr>
        <w:t xml:space="preserve">To stavba další projektu, </w:t>
      </w:r>
      <w:hyperlink r:id="rId17" w:history="1">
        <w:r w:rsidR="00ED7768" w:rsidRPr="00B84956">
          <w:rPr>
            <w:rStyle w:val="Hypertextovodkaz"/>
            <w:rFonts w:ascii="Arial" w:hAnsi="Arial" w:cs="Arial"/>
            <w:bCs/>
          </w:rPr>
          <w:t>Harrachov Peaks</w:t>
        </w:r>
      </w:hyperlink>
      <w:r w:rsidR="00B84956">
        <w:rPr>
          <w:rFonts w:ascii="Arial" w:hAnsi="Arial" w:cs="Arial"/>
          <w:bCs/>
        </w:rPr>
        <w:t xml:space="preserve"> v</w:t>
      </w:r>
      <w:r w:rsidR="00C967A5">
        <w:rPr>
          <w:rFonts w:ascii="Arial" w:hAnsi="Arial" w:cs="Arial"/>
          <w:bCs/>
        </w:rPr>
        <w:t> </w:t>
      </w:r>
      <w:r w:rsidR="00B84956">
        <w:rPr>
          <w:rFonts w:ascii="Arial" w:hAnsi="Arial" w:cs="Arial"/>
          <w:bCs/>
        </w:rPr>
        <w:t>oblíbeném krkonošském středisku Harrachov,</w:t>
      </w:r>
      <w:r w:rsidR="00ED7768" w:rsidRPr="00B84956">
        <w:rPr>
          <w:rFonts w:ascii="Arial" w:hAnsi="Arial" w:cs="Arial"/>
          <w:bCs/>
        </w:rPr>
        <w:t xml:space="preserve"> již úspěšně roste. Podzemní podlaží i 1. nadzemní podlaží </w:t>
      </w:r>
      <w:r w:rsidR="00B84956" w:rsidRPr="003039C4">
        <w:rPr>
          <w:rFonts w:ascii="Arial" w:hAnsi="Arial" w:cs="Arial"/>
          <w:bCs/>
        </w:rPr>
        <w:t>jsou hotov</w:t>
      </w:r>
      <w:r w:rsidR="002076EC">
        <w:rPr>
          <w:rFonts w:ascii="Arial" w:hAnsi="Arial" w:cs="Arial"/>
          <w:bCs/>
        </w:rPr>
        <w:t>á</w:t>
      </w:r>
      <w:r w:rsidR="00B84956">
        <w:rPr>
          <w:rFonts w:ascii="Arial" w:hAnsi="Arial" w:cs="Arial"/>
          <w:bCs/>
        </w:rPr>
        <w:t>, s</w:t>
      </w:r>
      <w:r w:rsidR="00ED7768" w:rsidRPr="00B84956">
        <w:rPr>
          <w:rFonts w:ascii="Arial" w:hAnsi="Arial" w:cs="Arial"/>
          <w:bCs/>
        </w:rPr>
        <w:t xml:space="preserve">tavební firma </w:t>
      </w:r>
      <w:r w:rsidR="00B84956">
        <w:rPr>
          <w:rFonts w:ascii="Arial" w:hAnsi="Arial" w:cs="Arial"/>
          <w:bCs/>
        </w:rPr>
        <w:t xml:space="preserve">nyní pokračuje ve </w:t>
      </w:r>
      <w:r w:rsidR="00ED7768" w:rsidRPr="00B84956">
        <w:rPr>
          <w:rFonts w:ascii="Arial" w:hAnsi="Arial" w:cs="Arial"/>
          <w:bCs/>
        </w:rPr>
        <w:t>výstavb</w:t>
      </w:r>
      <w:r w:rsidR="00B84956">
        <w:rPr>
          <w:rFonts w:ascii="Arial" w:hAnsi="Arial" w:cs="Arial"/>
          <w:bCs/>
        </w:rPr>
        <w:t>ě dalších pater</w:t>
      </w:r>
      <w:r w:rsidR="00ED7768" w:rsidRPr="00B84956">
        <w:rPr>
          <w:rFonts w:ascii="Arial" w:hAnsi="Arial" w:cs="Arial"/>
          <w:bCs/>
        </w:rPr>
        <w:t>. Na podzim</w:t>
      </w:r>
      <w:r w:rsidR="00B53573" w:rsidRPr="00B84956">
        <w:rPr>
          <w:rFonts w:ascii="Arial" w:hAnsi="Arial" w:cs="Arial"/>
          <w:bCs/>
        </w:rPr>
        <w:t xml:space="preserve"> p</w:t>
      </w:r>
      <w:r w:rsidR="00ED7768" w:rsidRPr="00B84956">
        <w:rPr>
          <w:rFonts w:ascii="Arial" w:hAnsi="Arial" w:cs="Arial"/>
          <w:bCs/>
        </w:rPr>
        <w:t xml:space="preserve">ak developer </w:t>
      </w:r>
      <w:r w:rsidR="00B53573" w:rsidRPr="00B84956">
        <w:rPr>
          <w:rFonts w:ascii="Arial" w:hAnsi="Arial" w:cs="Arial"/>
          <w:bCs/>
        </w:rPr>
        <w:t>plánuje zahájit</w:t>
      </w:r>
      <w:r w:rsidR="00ED7768" w:rsidRPr="00B84956">
        <w:rPr>
          <w:rFonts w:ascii="Arial" w:hAnsi="Arial" w:cs="Arial"/>
          <w:bCs/>
        </w:rPr>
        <w:t xml:space="preserve"> vnitřní práce. </w:t>
      </w:r>
      <w:r w:rsidR="000E1E82" w:rsidRPr="00B84956">
        <w:rPr>
          <w:rFonts w:ascii="Arial" w:hAnsi="Arial" w:cs="Arial"/>
          <w:bCs/>
        </w:rPr>
        <w:t>Z</w:t>
      </w:r>
      <w:r w:rsidR="00C967A5">
        <w:rPr>
          <w:rFonts w:ascii="Arial" w:hAnsi="Arial" w:cs="Arial"/>
          <w:bCs/>
        </w:rPr>
        <w:t> </w:t>
      </w:r>
      <w:r w:rsidR="000E1E82" w:rsidRPr="00B84956">
        <w:rPr>
          <w:rFonts w:ascii="Arial" w:hAnsi="Arial" w:cs="Arial"/>
          <w:bCs/>
        </w:rPr>
        <w:t>celkem 16</w:t>
      </w:r>
      <w:r w:rsidR="00F0321F">
        <w:rPr>
          <w:rFonts w:ascii="Arial" w:hAnsi="Arial" w:cs="Arial"/>
          <w:bCs/>
        </w:rPr>
        <w:t> </w:t>
      </w:r>
      <w:r w:rsidR="000E1E82" w:rsidRPr="00B84956">
        <w:rPr>
          <w:rFonts w:ascii="Arial" w:hAnsi="Arial" w:cs="Arial"/>
          <w:bCs/>
        </w:rPr>
        <w:t>apartmánů mohou zájemci ještě vybírat z</w:t>
      </w:r>
      <w:r w:rsidR="00C967A5">
        <w:rPr>
          <w:rFonts w:ascii="Arial" w:hAnsi="Arial" w:cs="Arial"/>
          <w:bCs/>
        </w:rPr>
        <w:t> </w:t>
      </w:r>
      <w:r w:rsidR="000E1E82" w:rsidRPr="00B84956">
        <w:rPr>
          <w:rFonts w:ascii="Arial" w:hAnsi="Arial" w:cs="Arial"/>
          <w:bCs/>
        </w:rPr>
        <w:t>více než poloviny.</w:t>
      </w:r>
      <w:r w:rsidR="001C1102">
        <w:rPr>
          <w:rFonts w:ascii="Arial" w:hAnsi="Arial" w:cs="Arial"/>
          <w:bCs/>
        </w:rPr>
        <w:t xml:space="preserve"> Těšit se mohou na soukromé </w:t>
      </w:r>
      <w:r w:rsidR="001C1102" w:rsidRPr="001C1102">
        <w:rPr>
          <w:rFonts w:ascii="Arial" w:hAnsi="Arial" w:cs="Arial"/>
          <w:bCs/>
        </w:rPr>
        <w:t>fitness a wellness se saunou a</w:t>
      </w:r>
      <w:r w:rsidR="00F0321F">
        <w:rPr>
          <w:rFonts w:ascii="Arial" w:hAnsi="Arial" w:cs="Arial"/>
          <w:bCs/>
        </w:rPr>
        <w:t> </w:t>
      </w:r>
      <w:r w:rsidR="001C1102" w:rsidRPr="001C1102">
        <w:rPr>
          <w:rFonts w:ascii="Arial" w:hAnsi="Arial" w:cs="Arial"/>
          <w:bCs/>
        </w:rPr>
        <w:t>vířivkou</w:t>
      </w:r>
      <w:r w:rsidR="001C1102">
        <w:rPr>
          <w:rFonts w:ascii="Arial" w:hAnsi="Arial" w:cs="Arial"/>
          <w:bCs/>
        </w:rPr>
        <w:t xml:space="preserve">, na </w:t>
      </w:r>
      <w:r w:rsidR="001C1102" w:rsidRPr="001C1102">
        <w:rPr>
          <w:rFonts w:ascii="Arial" w:hAnsi="Arial" w:cs="Arial"/>
          <w:bCs/>
        </w:rPr>
        <w:t>herní zákoutí pro děti nebo místa pro sousedské posezení u ohně</w:t>
      </w:r>
      <w:r w:rsidR="001C1102">
        <w:rPr>
          <w:rFonts w:ascii="Arial" w:hAnsi="Arial" w:cs="Arial"/>
          <w:bCs/>
        </w:rPr>
        <w:t>.</w:t>
      </w:r>
    </w:p>
    <w:p w14:paraId="17316260" w14:textId="00F3BFA0" w:rsidR="00DA0484" w:rsidRDefault="00DA0484" w:rsidP="00ED7768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BC37CE4" w14:textId="230653A6" w:rsidR="00ED7768" w:rsidRDefault="00ED091C" w:rsidP="003039C4">
      <w:pPr>
        <w:spacing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27C0FAF8" wp14:editId="24089C7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799590" cy="1198245"/>
            <wp:effectExtent l="0" t="0" r="0" b="1905"/>
            <wp:wrapTight wrapText="bothSides">
              <wp:wrapPolygon edited="0">
                <wp:start x="0" y="0"/>
                <wp:lineTo x="0" y="21291"/>
                <wp:lineTo x="21265" y="21291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ý resort Lipno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68">
        <w:rPr>
          <w:rFonts w:ascii="Arial" w:hAnsi="Arial" w:cs="Arial"/>
          <w:bCs/>
          <w:iCs/>
        </w:rPr>
        <w:t>Po dvou letech</w:t>
      </w:r>
      <w:r w:rsidR="00ED7768" w:rsidRPr="00014BD6">
        <w:rPr>
          <w:rFonts w:ascii="Arial" w:hAnsi="Arial" w:cs="Arial"/>
          <w:bCs/>
          <w:iCs/>
        </w:rPr>
        <w:t xml:space="preserve"> intenzivní práce</w:t>
      </w:r>
      <w:r w:rsidR="00ED7768">
        <w:rPr>
          <w:rFonts w:ascii="Arial" w:hAnsi="Arial" w:cs="Arial"/>
          <w:bCs/>
          <w:iCs/>
        </w:rPr>
        <w:t xml:space="preserve"> dále</w:t>
      </w:r>
      <w:r w:rsidR="00ED7768" w:rsidRPr="00014BD6">
        <w:rPr>
          <w:rFonts w:ascii="Arial" w:hAnsi="Arial" w:cs="Arial"/>
          <w:bCs/>
          <w:iCs/>
        </w:rPr>
        <w:t xml:space="preserve"> </w:t>
      </w:r>
      <w:r w:rsidR="00ED7768">
        <w:rPr>
          <w:rFonts w:ascii="Arial" w:hAnsi="Arial" w:cs="Arial"/>
          <w:bCs/>
          <w:iCs/>
        </w:rPr>
        <w:t>proběhla úspěšná kolaudace</w:t>
      </w:r>
      <w:r w:rsidR="00ED7768" w:rsidRPr="00014BD6">
        <w:rPr>
          <w:rFonts w:ascii="Arial" w:hAnsi="Arial" w:cs="Arial"/>
          <w:bCs/>
          <w:iCs/>
        </w:rPr>
        <w:t xml:space="preserve"> rezidenční část</w:t>
      </w:r>
      <w:r w:rsidR="00ED7768">
        <w:rPr>
          <w:rFonts w:ascii="Arial" w:hAnsi="Arial" w:cs="Arial"/>
          <w:bCs/>
          <w:iCs/>
        </w:rPr>
        <w:t xml:space="preserve">i projektu </w:t>
      </w:r>
      <w:hyperlink r:id="rId19" w:history="1">
        <w:r w:rsidR="00ED7768" w:rsidRPr="00ED7768">
          <w:rPr>
            <w:rStyle w:val="Hypertextovodkaz"/>
            <w:rFonts w:ascii="Arial" w:hAnsi="Arial" w:cs="Arial"/>
            <w:bCs/>
            <w:iCs/>
          </w:rPr>
          <w:t>Molo Lipno Resort</w:t>
        </w:r>
      </w:hyperlink>
      <w:r w:rsidR="00CD5170">
        <w:rPr>
          <w:rFonts w:ascii="Arial" w:hAnsi="Arial" w:cs="Arial"/>
          <w:bCs/>
          <w:iCs/>
        </w:rPr>
        <w:t xml:space="preserve"> </w:t>
      </w:r>
      <w:r w:rsidR="00CD5170" w:rsidRPr="00CD5170">
        <w:rPr>
          <w:rFonts w:ascii="Arial" w:hAnsi="Arial" w:cs="Arial"/>
          <w:bCs/>
          <w:iCs/>
        </w:rPr>
        <w:t xml:space="preserve">na břehu </w:t>
      </w:r>
      <w:r w:rsidR="00F0321F">
        <w:rPr>
          <w:rFonts w:ascii="Arial" w:hAnsi="Arial" w:cs="Arial"/>
          <w:bCs/>
          <w:iCs/>
        </w:rPr>
        <w:t>přehrady</w:t>
      </w:r>
      <w:r w:rsidR="00CD5170">
        <w:rPr>
          <w:rFonts w:ascii="Arial" w:hAnsi="Arial" w:cs="Arial"/>
          <w:bCs/>
          <w:iCs/>
        </w:rPr>
        <w:t>.</w:t>
      </w:r>
      <w:r w:rsidR="00ED7768">
        <w:rPr>
          <w:rFonts w:ascii="Arial" w:hAnsi="Arial" w:cs="Arial"/>
          <w:bCs/>
          <w:iCs/>
        </w:rPr>
        <w:t xml:space="preserve"> </w:t>
      </w:r>
      <w:r w:rsidR="00ED7768" w:rsidRPr="00014BD6">
        <w:rPr>
          <w:rFonts w:ascii="Arial" w:hAnsi="Arial" w:cs="Arial"/>
          <w:bCs/>
        </w:rPr>
        <w:t xml:space="preserve">Aktuálně </w:t>
      </w:r>
      <w:r w:rsidR="00ED7768">
        <w:rPr>
          <w:rFonts w:ascii="Arial" w:hAnsi="Arial" w:cs="Arial"/>
          <w:bCs/>
        </w:rPr>
        <w:t>developer dokončuje ještě zahradní úpravy</w:t>
      </w:r>
      <w:r w:rsidR="00C072C1">
        <w:rPr>
          <w:rFonts w:ascii="Arial" w:hAnsi="Arial" w:cs="Arial"/>
          <w:bCs/>
        </w:rPr>
        <w:t xml:space="preserve">. Otevřena </w:t>
      </w:r>
      <w:r w:rsidR="00CD5170">
        <w:rPr>
          <w:rFonts w:ascii="Arial" w:hAnsi="Arial" w:cs="Arial"/>
          <w:bCs/>
        </w:rPr>
        <w:t xml:space="preserve">už </w:t>
      </w:r>
      <w:r w:rsidR="00C072C1">
        <w:rPr>
          <w:rFonts w:ascii="Arial" w:hAnsi="Arial" w:cs="Arial"/>
          <w:bCs/>
        </w:rPr>
        <w:t xml:space="preserve">byla </w:t>
      </w:r>
      <w:r w:rsidR="00C072C1" w:rsidRPr="00C072C1">
        <w:rPr>
          <w:rFonts w:ascii="Arial" w:hAnsi="Arial" w:cs="Arial"/>
          <w:bCs/>
        </w:rPr>
        <w:t>fine-din</w:t>
      </w:r>
      <w:r w:rsidR="00AA06DD">
        <w:rPr>
          <w:rFonts w:ascii="Arial" w:hAnsi="Arial" w:cs="Arial"/>
          <w:bCs/>
        </w:rPr>
        <w:t>in</w:t>
      </w:r>
      <w:r w:rsidR="00C072C1" w:rsidRPr="00C072C1">
        <w:rPr>
          <w:rFonts w:ascii="Arial" w:hAnsi="Arial" w:cs="Arial"/>
          <w:bCs/>
        </w:rPr>
        <w:t>gová restaurace a</w:t>
      </w:r>
      <w:r w:rsidR="005427BD">
        <w:rPr>
          <w:rFonts w:ascii="Arial" w:hAnsi="Arial" w:cs="Arial"/>
          <w:bCs/>
        </w:rPr>
        <w:t xml:space="preserve"> koktejlový </w:t>
      </w:r>
      <w:r w:rsidR="00C072C1">
        <w:rPr>
          <w:rFonts w:ascii="Arial" w:hAnsi="Arial" w:cs="Arial"/>
          <w:bCs/>
        </w:rPr>
        <w:t xml:space="preserve">bar </w:t>
      </w:r>
      <w:r w:rsidR="00C072C1" w:rsidRPr="00014BD6">
        <w:rPr>
          <w:rFonts w:ascii="Arial" w:hAnsi="Arial" w:cs="Arial"/>
          <w:bCs/>
        </w:rPr>
        <w:t>na vyhlídkovém mole</w:t>
      </w:r>
      <w:r w:rsidR="00C072C1">
        <w:rPr>
          <w:rFonts w:ascii="Arial" w:hAnsi="Arial" w:cs="Arial"/>
          <w:bCs/>
        </w:rPr>
        <w:t>. Právě n</w:t>
      </w:r>
      <w:r w:rsidR="00C072C1" w:rsidRPr="00C072C1">
        <w:rPr>
          <w:rFonts w:ascii="Arial" w:hAnsi="Arial" w:cs="Arial"/>
          <w:bCs/>
        </w:rPr>
        <w:t>ejdelší dřevěné vnitrozemské molo ve střední Evropě o délce 150 metrů se stalo dominantou celého areálu</w:t>
      </w:r>
      <w:r w:rsidR="00C072C1">
        <w:rPr>
          <w:rFonts w:ascii="Arial" w:hAnsi="Arial" w:cs="Arial"/>
          <w:bCs/>
        </w:rPr>
        <w:t xml:space="preserve">. </w:t>
      </w:r>
      <w:r w:rsidR="00350D80">
        <w:rPr>
          <w:rFonts w:ascii="Arial" w:hAnsi="Arial" w:cs="Arial"/>
          <w:bCs/>
        </w:rPr>
        <w:t xml:space="preserve">Ten zahrnuje </w:t>
      </w:r>
      <w:r w:rsidR="00ED7768">
        <w:rPr>
          <w:rFonts w:ascii="Arial" w:hAnsi="Arial" w:cs="Arial"/>
          <w:bCs/>
        </w:rPr>
        <w:t>c</w:t>
      </w:r>
      <w:r w:rsidR="00ED7768" w:rsidRPr="00014BD6">
        <w:rPr>
          <w:rFonts w:ascii="Arial" w:hAnsi="Arial" w:cs="Arial"/>
          <w:bCs/>
        </w:rPr>
        <w:t xml:space="preserve">elkem </w:t>
      </w:r>
      <w:r w:rsidR="000F4301">
        <w:rPr>
          <w:rFonts w:ascii="Arial" w:hAnsi="Arial" w:cs="Arial"/>
          <w:bCs/>
        </w:rPr>
        <w:t>90</w:t>
      </w:r>
      <w:r w:rsidR="000F4301" w:rsidRPr="00014BD6">
        <w:rPr>
          <w:rFonts w:ascii="Arial" w:hAnsi="Arial" w:cs="Arial"/>
          <w:bCs/>
        </w:rPr>
        <w:t xml:space="preserve"> </w:t>
      </w:r>
      <w:r w:rsidR="00ED7768" w:rsidRPr="00014BD6">
        <w:rPr>
          <w:rFonts w:ascii="Arial" w:hAnsi="Arial" w:cs="Arial"/>
          <w:bCs/>
        </w:rPr>
        <w:t>bytů ve vysokém standardu</w:t>
      </w:r>
      <w:r w:rsidR="00CD5170">
        <w:rPr>
          <w:rFonts w:ascii="Arial" w:hAnsi="Arial" w:cs="Arial"/>
          <w:bCs/>
        </w:rPr>
        <w:t>, z</w:t>
      </w:r>
      <w:r w:rsidR="00C967A5">
        <w:rPr>
          <w:rFonts w:ascii="Arial" w:hAnsi="Arial" w:cs="Arial"/>
          <w:bCs/>
        </w:rPr>
        <w:t> </w:t>
      </w:r>
      <w:r w:rsidR="00CD5170">
        <w:rPr>
          <w:rFonts w:ascii="Arial" w:hAnsi="Arial" w:cs="Arial"/>
          <w:bCs/>
        </w:rPr>
        <w:t>nichž</w:t>
      </w:r>
      <w:r w:rsidR="00ED7768" w:rsidRPr="00014BD6">
        <w:rPr>
          <w:rFonts w:ascii="Arial" w:hAnsi="Arial" w:cs="Arial"/>
          <w:bCs/>
        </w:rPr>
        <w:t xml:space="preserve"> </w:t>
      </w:r>
      <w:r w:rsidR="00ED7768">
        <w:rPr>
          <w:rFonts w:ascii="Arial" w:hAnsi="Arial" w:cs="Arial"/>
          <w:bCs/>
        </w:rPr>
        <w:t>nyní k</w:t>
      </w:r>
      <w:r w:rsidR="00C967A5">
        <w:rPr>
          <w:rFonts w:ascii="Arial" w:hAnsi="Arial" w:cs="Arial"/>
          <w:bCs/>
        </w:rPr>
        <w:t> </w:t>
      </w:r>
      <w:r w:rsidR="00ED7768">
        <w:rPr>
          <w:rFonts w:ascii="Arial" w:hAnsi="Arial" w:cs="Arial"/>
          <w:bCs/>
        </w:rPr>
        <w:t>prodeji</w:t>
      </w:r>
      <w:r w:rsidR="00ED7768" w:rsidRPr="00014BD6">
        <w:rPr>
          <w:rFonts w:ascii="Arial" w:hAnsi="Arial" w:cs="Arial"/>
          <w:bCs/>
        </w:rPr>
        <w:t xml:space="preserve"> </w:t>
      </w:r>
      <w:r w:rsidR="00CD5170">
        <w:rPr>
          <w:rFonts w:ascii="Arial" w:hAnsi="Arial" w:cs="Arial"/>
          <w:bCs/>
        </w:rPr>
        <w:t>zbývají</w:t>
      </w:r>
      <w:r w:rsidR="00ED7768">
        <w:rPr>
          <w:rFonts w:ascii="Arial" w:hAnsi="Arial" w:cs="Arial"/>
          <w:bCs/>
        </w:rPr>
        <w:t xml:space="preserve"> poslední.</w:t>
      </w:r>
      <w:r w:rsidR="00CD5170">
        <w:rPr>
          <w:rFonts w:ascii="Arial" w:hAnsi="Arial" w:cs="Arial"/>
          <w:bCs/>
        </w:rPr>
        <w:t xml:space="preserve"> D</w:t>
      </w:r>
      <w:r w:rsidR="00CD5170" w:rsidRPr="00CD5170">
        <w:rPr>
          <w:rFonts w:ascii="Arial" w:hAnsi="Arial" w:cs="Arial"/>
          <w:bCs/>
        </w:rPr>
        <w:t>eveloperský projekt kombinuje výhody soukromých apartmánů s</w:t>
      </w:r>
      <w:r w:rsidR="00CD5170">
        <w:rPr>
          <w:rFonts w:ascii="Arial" w:hAnsi="Arial" w:cs="Arial"/>
          <w:bCs/>
        </w:rPr>
        <w:t xml:space="preserve">e </w:t>
      </w:r>
      <w:r w:rsidR="00CD5170" w:rsidRPr="00CD5170">
        <w:rPr>
          <w:rFonts w:ascii="Arial" w:hAnsi="Arial" w:cs="Arial"/>
          <w:bCs/>
        </w:rPr>
        <w:t>zá</w:t>
      </w:r>
      <w:r w:rsidR="00CD5170">
        <w:rPr>
          <w:rFonts w:ascii="Arial" w:hAnsi="Arial" w:cs="Arial"/>
          <w:bCs/>
        </w:rPr>
        <w:t>zemím pětihvězdičkového hotelu s</w:t>
      </w:r>
      <w:r w:rsidR="00C967A5">
        <w:rPr>
          <w:rFonts w:ascii="Arial" w:hAnsi="Arial" w:cs="Arial"/>
          <w:bCs/>
        </w:rPr>
        <w:t> </w:t>
      </w:r>
      <w:r w:rsidR="00CD5170">
        <w:rPr>
          <w:rFonts w:ascii="Arial" w:hAnsi="Arial" w:cs="Arial"/>
          <w:bCs/>
        </w:rPr>
        <w:t>bary, concierge službami</w:t>
      </w:r>
      <w:r w:rsidR="00CD5170" w:rsidRPr="00CD5170">
        <w:rPr>
          <w:rFonts w:ascii="Arial" w:hAnsi="Arial" w:cs="Arial"/>
          <w:bCs/>
        </w:rPr>
        <w:t>, wellness a spa s</w:t>
      </w:r>
      <w:r w:rsidR="00C967A5">
        <w:rPr>
          <w:rFonts w:ascii="Arial" w:hAnsi="Arial" w:cs="Arial"/>
          <w:bCs/>
        </w:rPr>
        <w:t> </w:t>
      </w:r>
      <w:r w:rsidR="00CD5170" w:rsidRPr="00CD5170">
        <w:rPr>
          <w:rFonts w:ascii="Arial" w:hAnsi="Arial" w:cs="Arial"/>
          <w:bCs/>
        </w:rPr>
        <w:t>vyhřívaným plovoucím bazénem či soukromý</w:t>
      </w:r>
      <w:r w:rsidR="00CD5170">
        <w:rPr>
          <w:rFonts w:ascii="Arial" w:hAnsi="Arial" w:cs="Arial"/>
          <w:bCs/>
        </w:rPr>
        <w:t>m beach k</w:t>
      </w:r>
      <w:r w:rsidR="00CD5170" w:rsidRPr="00CD5170">
        <w:rPr>
          <w:rFonts w:ascii="Arial" w:hAnsi="Arial" w:cs="Arial"/>
          <w:bCs/>
        </w:rPr>
        <w:t>lub</w:t>
      </w:r>
      <w:r w:rsidR="00CD5170">
        <w:rPr>
          <w:rFonts w:ascii="Arial" w:hAnsi="Arial" w:cs="Arial"/>
          <w:bCs/>
        </w:rPr>
        <w:t>em</w:t>
      </w:r>
      <w:r w:rsidR="00CD5170" w:rsidRPr="00CD5170">
        <w:rPr>
          <w:rFonts w:ascii="Arial" w:hAnsi="Arial" w:cs="Arial"/>
          <w:bCs/>
        </w:rPr>
        <w:t>.</w:t>
      </w:r>
    </w:p>
    <w:p w14:paraId="76537EF7" w14:textId="77777777" w:rsidR="00DA0484" w:rsidRDefault="00DA0484" w:rsidP="009F4976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DE77CDA" w14:textId="59D11F23" w:rsidR="00A51D65" w:rsidRDefault="00A51D65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5ABD255B" w:rsidR="0049713C" w:rsidRDefault="0049713C" w:rsidP="009B4E48">
      <w:pPr>
        <w:spacing w:after="120" w:line="240" w:lineRule="auto"/>
        <w:jc w:val="both"/>
        <w:rPr>
          <w:rStyle w:val="Zdraznn"/>
          <w:rFonts w:ascii="Arial" w:hAnsi="Arial" w:cs="Arial"/>
          <w:sz w:val="20"/>
          <w:szCs w:val="20"/>
          <w:shd w:val="clear" w:color="auto" w:fill="FFFFFF"/>
        </w:rPr>
      </w:pPr>
      <w:bookmarkStart w:id="1" w:name="_Hlk103343736"/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20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bookmarkEnd w:id="1"/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let svého fungování se stala jedním z</w:t>
      </w:r>
      <w:r w:rsidR="00C967A5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významných aktérů na trhu s</w:t>
      </w:r>
      <w:r w:rsidR="00C967A5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</w:t>
      </w:r>
      <w:r w:rsidR="007F1761" w:rsidRP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>Za dobu své existence kancelář zprostředkovala prodej a pronájem více než 5 000 nemovitostí.</w:t>
      </w:r>
      <w:r w:rsid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Exclusive Properties je také spolupráce s</w:t>
      </w:r>
      <w:r w:rsidR="00C967A5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developery. 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Mezi aktuálně nabízené developerské projekty patří například luxusní komplex MOLO Lipno Resort</w:t>
      </w:r>
      <w:r w:rsidR="001B0FC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krkonošské apartmány </w:t>
      </w:r>
      <w:r w:rsidR="008349EF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Harrachov Peaks</w:t>
      </w:r>
      <w:r w:rsidR="00B46DA5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75639F">
        <w:rPr>
          <w:rStyle w:val="Zdraznn"/>
          <w:rFonts w:ascii="Arial" w:hAnsi="Arial" w:cs="Arial"/>
          <w:sz w:val="20"/>
          <w:szCs w:val="20"/>
          <w:shd w:val="clear" w:color="auto" w:fill="FFFFFF"/>
        </w:rPr>
        <w:t>Apartmány Albeřice</w:t>
      </w:r>
      <w:r w:rsidR="00B46DA5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a Hotel Emerich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</w:t>
      </w:r>
      <w:r w:rsidR="00C967A5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Předboji severně od Prahy, komorní projekt Rezidence Pod Rybníčkem v</w:t>
      </w:r>
      <w:r w:rsidR="00C967A5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pražském Suchdole</w:t>
      </w:r>
      <w:r w:rsidR="001234BC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967A5">
        <w:rPr>
          <w:rStyle w:val="Zdraznn"/>
          <w:rFonts w:ascii="Arial" w:hAnsi="Arial" w:cs="Arial"/>
          <w:sz w:val="20"/>
          <w:szCs w:val="20"/>
          <w:shd w:val="clear" w:color="auto" w:fill="FFFFFF"/>
        </w:rPr>
        <w:t>nebo</w:t>
      </w:r>
      <w:r w:rsidR="001234BC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rezidence Garden Lofts v industriálním stylu v lokalitě Prahy 5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V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  <w:r w:rsidR="00A51D6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Luxent se věnuje </w:t>
      </w:r>
      <w:r w:rsidR="002062E2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také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prodeji rekreačních zahraničních nemovitostí, například </w:t>
      </w:r>
      <w:r w:rsidR="00B85D03">
        <w:rPr>
          <w:rFonts w:ascii="Arial" w:hAnsi="Arial" w:cs="Arial"/>
          <w:i/>
          <w:iCs/>
          <w:sz w:val="20"/>
          <w:szCs w:val="20"/>
          <w:shd w:val="clear" w:color="auto" w:fill="FFFFFF"/>
        </w:rPr>
        <w:t>ve Vídni, Dubaji a</w:t>
      </w:r>
      <w:r w:rsidR="00695341">
        <w:rPr>
          <w:rFonts w:ascii="Arial" w:hAnsi="Arial" w:cs="Arial"/>
          <w:i/>
          <w:iCs/>
          <w:sz w:val="20"/>
          <w:szCs w:val="20"/>
          <w:shd w:val="clear" w:color="auto" w:fill="FFFFFF"/>
        </w:rPr>
        <w:t> </w:t>
      </w:r>
      <w:r w:rsidR="00B85D0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Španělsku či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>projektu Marina Liptov na Slovensku</w:t>
      </w:r>
      <w:r w:rsidR="00A54C7D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65850963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1" w:history="1">
        <w:r w:rsidR="00281240" w:rsidRPr="00281240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22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21691B7" w14:textId="7F5C36C8" w:rsidR="00C821AE" w:rsidRPr="00FD1B6B" w:rsidRDefault="0089051A" w:rsidP="00FD1B6B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hyperlink r:id="rId23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sectPr w:rsidR="00C821AE" w:rsidRPr="00FD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7C90F" w16cex:dateUtc="2022-08-05T14:51:00Z"/>
  <w16cex:commentExtensible w16cex:durableId="269D01F0" w16cex:dateUtc="2022-08-09T13:55:00Z"/>
  <w16cex:commentExtensible w16cex:durableId="2697C6BB" w16cex:dateUtc="2022-08-05T14:41:00Z"/>
  <w16cex:commentExtensible w16cex:durableId="2697C999" w16cex:dateUtc="2022-08-05T14:53:00Z"/>
  <w16cex:commentExtensible w16cex:durableId="2697C6D1" w16cex:dateUtc="2022-08-05T14:41:00Z"/>
  <w16cex:commentExtensible w16cex:durableId="2697C709" w16cex:dateUtc="2022-08-05T14:42:00Z"/>
  <w16cex:commentExtensible w16cex:durableId="269D0343" w16cex:dateUtc="2022-08-09T14:01:00Z"/>
  <w16cex:commentExtensible w16cex:durableId="269D02EF" w16cex:dateUtc="2022-08-09T13:59:00Z"/>
  <w16cex:commentExtensible w16cex:durableId="269D031B" w16cex:dateUtc="2022-08-09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28AF0D" w16cid:durableId="2697C90F"/>
  <w16cid:commentId w16cid:paraId="66C60B55" w16cid:durableId="269D01F0"/>
  <w16cid:commentId w16cid:paraId="37EA0333" w16cid:durableId="2697C6BB"/>
  <w16cid:commentId w16cid:paraId="38B9C084" w16cid:durableId="2697C999"/>
  <w16cid:commentId w16cid:paraId="1D149513" w16cid:durableId="269530F2"/>
  <w16cid:commentId w16cid:paraId="33C8D0A0" w16cid:durableId="2697C6D1"/>
  <w16cid:commentId w16cid:paraId="157BF904" w16cid:durableId="2697C709"/>
  <w16cid:commentId w16cid:paraId="2ECEFE6B" w16cid:durableId="269530F4"/>
  <w16cid:commentId w16cid:paraId="7E1A20D9" w16cid:durableId="269D0343"/>
  <w16cid:commentId w16cid:paraId="6E22B0DD" w16cid:durableId="269530F5"/>
  <w16cid:commentId w16cid:paraId="33AFC5A3" w16cid:durableId="269D02EF"/>
  <w16cid:commentId w16cid:paraId="1EBB9014" w16cid:durableId="269D03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D11CE" w14:textId="77777777" w:rsidR="0089051A" w:rsidRDefault="0089051A" w:rsidP="00145282">
      <w:pPr>
        <w:spacing w:after="0" w:line="240" w:lineRule="auto"/>
      </w:pPr>
      <w:r>
        <w:separator/>
      </w:r>
    </w:p>
  </w:endnote>
  <w:endnote w:type="continuationSeparator" w:id="0">
    <w:p w14:paraId="1EC747A2" w14:textId="77777777" w:rsidR="0089051A" w:rsidRDefault="0089051A" w:rsidP="00145282">
      <w:pPr>
        <w:spacing w:after="0" w:line="240" w:lineRule="auto"/>
      </w:pPr>
      <w:r>
        <w:continuationSeparator/>
      </w:r>
    </w:p>
  </w:endnote>
  <w:endnote w:type="continuationNotice" w:id="1">
    <w:p w14:paraId="3A06FC59" w14:textId="77777777" w:rsidR="0089051A" w:rsidRDefault="00890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D6644" w14:textId="77777777" w:rsidR="0089051A" w:rsidRDefault="0089051A" w:rsidP="00145282">
      <w:pPr>
        <w:spacing w:after="0" w:line="240" w:lineRule="auto"/>
      </w:pPr>
      <w:r>
        <w:separator/>
      </w:r>
    </w:p>
  </w:footnote>
  <w:footnote w:type="continuationSeparator" w:id="0">
    <w:p w14:paraId="6F02994F" w14:textId="77777777" w:rsidR="0089051A" w:rsidRDefault="0089051A" w:rsidP="00145282">
      <w:pPr>
        <w:spacing w:after="0" w:line="240" w:lineRule="auto"/>
      </w:pPr>
      <w:r>
        <w:continuationSeparator/>
      </w:r>
    </w:p>
  </w:footnote>
  <w:footnote w:type="continuationNotice" w:id="1">
    <w:p w14:paraId="5A5D9841" w14:textId="77777777" w:rsidR="0089051A" w:rsidRDefault="008905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2A"/>
    <w:rsid w:val="00000028"/>
    <w:rsid w:val="00000FD6"/>
    <w:rsid w:val="00001DF0"/>
    <w:rsid w:val="00004BEB"/>
    <w:rsid w:val="00005B7E"/>
    <w:rsid w:val="00005F2B"/>
    <w:rsid w:val="00006461"/>
    <w:rsid w:val="0000720E"/>
    <w:rsid w:val="00010CB8"/>
    <w:rsid w:val="00012C7B"/>
    <w:rsid w:val="00016388"/>
    <w:rsid w:val="0002012A"/>
    <w:rsid w:val="0002124F"/>
    <w:rsid w:val="00021376"/>
    <w:rsid w:val="00022801"/>
    <w:rsid w:val="00025575"/>
    <w:rsid w:val="00025934"/>
    <w:rsid w:val="000267D9"/>
    <w:rsid w:val="00027951"/>
    <w:rsid w:val="0002797C"/>
    <w:rsid w:val="00027E72"/>
    <w:rsid w:val="00030841"/>
    <w:rsid w:val="000334DD"/>
    <w:rsid w:val="00033B97"/>
    <w:rsid w:val="00036E6D"/>
    <w:rsid w:val="00041D28"/>
    <w:rsid w:val="00042D1A"/>
    <w:rsid w:val="00042FCC"/>
    <w:rsid w:val="00043AB2"/>
    <w:rsid w:val="00045FDB"/>
    <w:rsid w:val="00046EFA"/>
    <w:rsid w:val="00051238"/>
    <w:rsid w:val="000532A5"/>
    <w:rsid w:val="00054EA7"/>
    <w:rsid w:val="0006004E"/>
    <w:rsid w:val="0006329C"/>
    <w:rsid w:val="00063B73"/>
    <w:rsid w:val="000649B6"/>
    <w:rsid w:val="00064AA4"/>
    <w:rsid w:val="00066BBD"/>
    <w:rsid w:val="0007209C"/>
    <w:rsid w:val="000731C0"/>
    <w:rsid w:val="0007421D"/>
    <w:rsid w:val="00074947"/>
    <w:rsid w:val="00075A7B"/>
    <w:rsid w:val="00075C98"/>
    <w:rsid w:val="00076AEF"/>
    <w:rsid w:val="00076DD3"/>
    <w:rsid w:val="00076F98"/>
    <w:rsid w:val="00077743"/>
    <w:rsid w:val="0008012E"/>
    <w:rsid w:val="000807A5"/>
    <w:rsid w:val="00081872"/>
    <w:rsid w:val="00081B11"/>
    <w:rsid w:val="00085204"/>
    <w:rsid w:val="0008551F"/>
    <w:rsid w:val="00090368"/>
    <w:rsid w:val="00090D36"/>
    <w:rsid w:val="00091576"/>
    <w:rsid w:val="000924E7"/>
    <w:rsid w:val="000968D8"/>
    <w:rsid w:val="00097A2C"/>
    <w:rsid w:val="000A011F"/>
    <w:rsid w:val="000A1F41"/>
    <w:rsid w:val="000A63A2"/>
    <w:rsid w:val="000B2A97"/>
    <w:rsid w:val="000B48C7"/>
    <w:rsid w:val="000C0C9B"/>
    <w:rsid w:val="000C16BA"/>
    <w:rsid w:val="000C23A5"/>
    <w:rsid w:val="000C2B73"/>
    <w:rsid w:val="000C5E9C"/>
    <w:rsid w:val="000D1996"/>
    <w:rsid w:val="000D23A6"/>
    <w:rsid w:val="000D2CD3"/>
    <w:rsid w:val="000D504B"/>
    <w:rsid w:val="000D6CA2"/>
    <w:rsid w:val="000D7F8B"/>
    <w:rsid w:val="000E0150"/>
    <w:rsid w:val="000E06A1"/>
    <w:rsid w:val="000E0CD4"/>
    <w:rsid w:val="000E10E5"/>
    <w:rsid w:val="000E1E82"/>
    <w:rsid w:val="000E2535"/>
    <w:rsid w:val="000E2723"/>
    <w:rsid w:val="000E4417"/>
    <w:rsid w:val="000E4783"/>
    <w:rsid w:val="000E6DF7"/>
    <w:rsid w:val="000F1563"/>
    <w:rsid w:val="000F298D"/>
    <w:rsid w:val="000F3FFB"/>
    <w:rsid w:val="000F4301"/>
    <w:rsid w:val="000F4CDD"/>
    <w:rsid w:val="0010011C"/>
    <w:rsid w:val="001038CF"/>
    <w:rsid w:val="0010482F"/>
    <w:rsid w:val="0010547C"/>
    <w:rsid w:val="00105F71"/>
    <w:rsid w:val="00106719"/>
    <w:rsid w:val="00107313"/>
    <w:rsid w:val="001075AA"/>
    <w:rsid w:val="00110284"/>
    <w:rsid w:val="00111378"/>
    <w:rsid w:val="00111D9E"/>
    <w:rsid w:val="00116EA9"/>
    <w:rsid w:val="00117D28"/>
    <w:rsid w:val="00120422"/>
    <w:rsid w:val="00120B02"/>
    <w:rsid w:val="00121C3B"/>
    <w:rsid w:val="00122674"/>
    <w:rsid w:val="00122CA3"/>
    <w:rsid w:val="001234BC"/>
    <w:rsid w:val="00124409"/>
    <w:rsid w:val="00124A48"/>
    <w:rsid w:val="0012576D"/>
    <w:rsid w:val="00130AC3"/>
    <w:rsid w:val="00130E23"/>
    <w:rsid w:val="00131397"/>
    <w:rsid w:val="0013191C"/>
    <w:rsid w:val="00131CE8"/>
    <w:rsid w:val="00132FCA"/>
    <w:rsid w:val="001344DE"/>
    <w:rsid w:val="00134A14"/>
    <w:rsid w:val="00135033"/>
    <w:rsid w:val="00135095"/>
    <w:rsid w:val="001364BF"/>
    <w:rsid w:val="00136CFA"/>
    <w:rsid w:val="00144099"/>
    <w:rsid w:val="0014480F"/>
    <w:rsid w:val="00144F06"/>
    <w:rsid w:val="00145282"/>
    <w:rsid w:val="001453CA"/>
    <w:rsid w:val="00150994"/>
    <w:rsid w:val="00152EE1"/>
    <w:rsid w:val="001569BE"/>
    <w:rsid w:val="0015783B"/>
    <w:rsid w:val="001605CA"/>
    <w:rsid w:val="00160987"/>
    <w:rsid w:val="00164A23"/>
    <w:rsid w:val="00166023"/>
    <w:rsid w:val="00167A41"/>
    <w:rsid w:val="00170A19"/>
    <w:rsid w:val="00172639"/>
    <w:rsid w:val="00173D44"/>
    <w:rsid w:val="0017637B"/>
    <w:rsid w:val="00176CEF"/>
    <w:rsid w:val="001803C1"/>
    <w:rsid w:val="0018063D"/>
    <w:rsid w:val="0018087B"/>
    <w:rsid w:val="00184D6F"/>
    <w:rsid w:val="0018680D"/>
    <w:rsid w:val="001869DF"/>
    <w:rsid w:val="001870C1"/>
    <w:rsid w:val="00187E78"/>
    <w:rsid w:val="0019023B"/>
    <w:rsid w:val="001917B9"/>
    <w:rsid w:val="00193391"/>
    <w:rsid w:val="00194E0B"/>
    <w:rsid w:val="00195BF2"/>
    <w:rsid w:val="0019732B"/>
    <w:rsid w:val="001A03C8"/>
    <w:rsid w:val="001A06B5"/>
    <w:rsid w:val="001A13F2"/>
    <w:rsid w:val="001A2448"/>
    <w:rsid w:val="001A3762"/>
    <w:rsid w:val="001A39E8"/>
    <w:rsid w:val="001A551F"/>
    <w:rsid w:val="001A6DDB"/>
    <w:rsid w:val="001A7144"/>
    <w:rsid w:val="001B0119"/>
    <w:rsid w:val="001B0FC5"/>
    <w:rsid w:val="001B2A7D"/>
    <w:rsid w:val="001B2F44"/>
    <w:rsid w:val="001B42F0"/>
    <w:rsid w:val="001B63D8"/>
    <w:rsid w:val="001C1102"/>
    <w:rsid w:val="001C3EEB"/>
    <w:rsid w:val="001C43D9"/>
    <w:rsid w:val="001C53FD"/>
    <w:rsid w:val="001C579C"/>
    <w:rsid w:val="001C7248"/>
    <w:rsid w:val="001D0928"/>
    <w:rsid w:val="001D3E1B"/>
    <w:rsid w:val="001D40B2"/>
    <w:rsid w:val="001D6EA9"/>
    <w:rsid w:val="001E184F"/>
    <w:rsid w:val="001E28F6"/>
    <w:rsid w:val="001E2D10"/>
    <w:rsid w:val="001E2DDE"/>
    <w:rsid w:val="001F263C"/>
    <w:rsid w:val="001F3986"/>
    <w:rsid w:val="0020008D"/>
    <w:rsid w:val="0020029F"/>
    <w:rsid w:val="002004E4"/>
    <w:rsid w:val="00200BF0"/>
    <w:rsid w:val="00200D40"/>
    <w:rsid w:val="002015AD"/>
    <w:rsid w:val="00205223"/>
    <w:rsid w:val="002062E2"/>
    <w:rsid w:val="002076EC"/>
    <w:rsid w:val="002114A7"/>
    <w:rsid w:val="00214EBF"/>
    <w:rsid w:val="002172BA"/>
    <w:rsid w:val="00217F7D"/>
    <w:rsid w:val="00221EE7"/>
    <w:rsid w:val="00222C1A"/>
    <w:rsid w:val="00222EE4"/>
    <w:rsid w:val="00226492"/>
    <w:rsid w:val="002268FB"/>
    <w:rsid w:val="00230E8E"/>
    <w:rsid w:val="00232DE1"/>
    <w:rsid w:val="00234414"/>
    <w:rsid w:val="00234DE5"/>
    <w:rsid w:val="00237718"/>
    <w:rsid w:val="00237750"/>
    <w:rsid w:val="00237AA8"/>
    <w:rsid w:val="0024014F"/>
    <w:rsid w:val="00250542"/>
    <w:rsid w:val="00252A87"/>
    <w:rsid w:val="002545BC"/>
    <w:rsid w:val="002577DA"/>
    <w:rsid w:val="00261672"/>
    <w:rsid w:val="00262E81"/>
    <w:rsid w:val="00266122"/>
    <w:rsid w:val="002668F7"/>
    <w:rsid w:val="00273C9F"/>
    <w:rsid w:val="00273F27"/>
    <w:rsid w:val="002740A7"/>
    <w:rsid w:val="00275541"/>
    <w:rsid w:val="00275726"/>
    <w:rsid w:val="00275A70"/>
    <w:rsid w:val="00280F0B"/>
    <w:rsid w:val="00281122"/>
    <w:rsid w:val="00281240"/>
    <w:rsid w:val="002867E1"/>
    <w:rsid w:val="00286B04"/>
    <w:rsid w:val="00287C00"/>
    <w:rsid w:val="0029113E"/>
    <w:rsid w:val="002923EC"/>
    <w:rsid w:val="00293F23"/>
    <w:rsid w:val="0029674B"/>
    <w:rsid w:val="002A2C93"/>
    <w:rsid w:val="002A2F51"/>
    <w:rsid w:val="002A5234"/>
    <w:rsid w:val="002A78CB"/>
    <w:rsid w:val="002B05D2"/>
    <w:rsid w:val="002B4BF6"/>
    <w:rsid w:val="002B4FB3"/>
    <w:rsid w:val="002B5A46"/>
    <w:rsid w:val="002B69F4"/>
    <w:rsid w:val="002C02DE"/>
    <w:rsid w:val="002C2F6E"/>
    <w:rsid w:val="002C395C"/>
    <w:rsid w:val="002C40A5"/>
    <w:rsid w:val="002C770F"/>
    <w:rsid w:val="002C7A4A"/>
    <w:rsid w:val="002D0C4E"/>
    <w:rsid w:val="002D0DBD"/>
    <w:rsid w:val="002D1745"/>
    <w:rsid w:val="002D2C08"/>
    <w:rsid w:val="002D44D3"/>
    <w:rsid w:val="002D4759"/>
    <w:rsid w:val="002D4DD4"/>
    <w:rsid w:val="002D5055"/>
    <w:rsid w:val="002D690B"/>
    <w:rsid w:val="002D6F09"/>
    <w:rsid w:val="002D79B3"/>
    <w:rsid w:val="002E14C6"/>
    <w:rsid w:val="002E192D"/>
    <w:rsid w:val="002E27A7"/>
    <w:rsid w:val="002E313A"/>
    <w:rsid w:val="002E35D7"/>
    <w:rsid w:val="002E4389"/>
    <w:rsid w:val="002E6C3E"/>
    <w:rsid w:val="002E6DC5"/>
    <w:rsid w:val="002E7725"/>
    <w:rsid w:val="002E79F4"/>
    <w:rsid w:val="002F40C4"/>
    <w:rsid w:val="002F6A42"/>
    <w:rsid w:val="002F6F21"/>
    <w:rsid w:val="002F797B"/>
    <w:rsid w:val="002F7B89"/>
    <w:rsid w:val="0030192A"/>
    <w:rsid w:val="00301ADF"/>
    <w:rsid w:val="003039C4"/>
    <w:rsid w:val="003043C1"/>
    <w:rsid w:val="0030667F"/>
    <w:rsid w:val="003079B5"/>
    <w:rsid w:val="00311EF4"/>
    <w:rsid w:val="00316408"/>
    <w:rsid w:val="00316597"/>
    <w:rsid w:val="00316630"/>
    <w:rsid w:val="003167B5"/>
    <w:rsid w:val="003212A9"/>
    <w:rsid w:val="00323876"/>
    <w:rsid w:val="00327B5F"/>
    <w:rsid w:val="00330456"/>
    <w:rsid w:val="0033577F"/>
    <w:rsid w:val="003372BC"/>
    <w:rsid w:val="00337813"/>
    <w:rsid w:val="00337BA4"/>
    <w:rsid w:val="003408A8"/>
    <w:rsid w:val="00340A2D"/>
    <w:rsid w:val="00340F21"/>
    <w:rsid w:val="003426E3"/>
    <w:rsid w:val="003439FF"/>
    <w:rsid w:val="00344687"/>
    <w:rsid w:val="00344C6D"/>
    <w:rsid w:val="003465DC"/>
    <w:rsid w:val="0034692B"/>
    <w:rsid w:val="00346D37"/>
    <w:rsid w:val="003479CB"/>
    <w:rsid w:val="003504C2"/>
    <w:rsid w:val="00350995"/>
    <w:rsid w:val="00350D80"/>
    <w:rsid w:val="00352262"/>
    <w:rsid w:val="003537AD"/>
    <w:rsid w:val="003541AE"/>
    <w:rsid w:val="003617DB"/>
    <w:rsid w:val="00361859"/>
    <w:rsid w:val="00363126"/>
    <w:rsid w:val="003665CD"/>
    <w:rsid w:val="00366A9D"/>
    <w:rsid w:val="0036718B"/>
    <w:rsid w:val="0037221A"/>
    <w:rsid w:val="003732C8"/>
    <w:rsid w:val="00373585"/>
    <w:rsid w:val="00374B63"/>
    <w:rsid w:val="00376A56"/>
    <w:rsid w:val="00383915"/>
    <w:rsid w:val="00383BF3"/>
    <w:rsid w:val="00385181"/>
    <w:rsid w:val="003868A5"/>
    <w:rsid w:val="00390D8F"/>
    <w:rsid w:val="003911E3"/>
    <w:rsid w:val="00391A96"/>
    <w:rsid w:val="003928C8"/>
    <w:rsid w:val="00392C2A"/>
    <w:rsid w:val="003934B3"/>
    <w:rsid w:val="00393704"/>
    <w:rsid w:val="00394219"/>
    <w:rsid w:val="0039753F"/>
    <w:rsid w:val="003A042C"/>
    <w:rsid w:val="003A096D"/>
    <w:rsid w:val="003A09AB"/>
    <w:rsid w:val="003A10D3"/>
    <w:rsid w:val="003A162B"/>
    <w:rsid w:val="003A28AE"/>
    <w:rsid w:val="003A3A1F"/>
    <w:rsid w:val="003A4E0F"/>
    <w:rsid w:val="003A4E12"/>
    <w:rsid w:val="003A51AA"/>
    <w:rsid w:val="003A6069"/>
    <w:rsid w:val="003A7176"/>
    <w:rsid w:val="003A757D"/>
    <w:rsid w:val="003B0DE8"/>
    <w:rsid w:val="003B0FB1"/>
    <w:rsid w:val="003B1EED"/>
    <w:rsid w:val="003B4B3C"/>
    <w:rsid w:val="003C0038"/>
    <w:rsid w:val="003C3943"/>
    <w:rsid w:val="003C5DE4"/>
    <w:rsid w:val="003C6786"/>
    <w:rsid w:val="003C7769"/>
    <w:rsid w:val="003D17BC"/>
    <w:rsid w:val="003D2104"/>
    <w:rsid w:val="003D2FFB"/>
    <w:rsid w:val="003D7D62"/>
    <w:rsid w:val="003E007C"/>
    <w:rsid w:val="003E210D"/>
    <w:rsid w:val="003E6B9E"/>
    <w:rsid w:val="003E6BBB"/>
    <w:rsid w:val="003F2478"/>
    <w:rsid w:val="003F3306"/>
    <w:rsid w:val="003F3B43"/>
    <w:rsid w:val="003F3E24"/>
    <w:rsid w:val="003F517C"/>
    <w:rsid w:val="003F7572"/>
    <w:rsid w:val="0040123F"/>
    <w:rsid w:val="00401976"/>
    <w:rsid w:val="00401DB8"/>
    <w:rsid w:val="00402374"/>
    <w:rsid w:val="00403A10"/>
    <w:rsid w:val="0040450F"/>
    <w:rsid w:val="00410AE1"/>
    <w:rsid w:val="0041126E"/>
    <w:rsid w:val="00415D59"/>
    <w:rsid w:val="00416357"/>
    <w:rsid w:val="00420127"/>
    <w:rsid w:val="004226B6"/>
    <w:rsid w:val="00424DC5"/>
    <w:rsid w:val="00425472"/>
    <w:rsid w:val="0043019C"/>
    <w:rsid w:val="00432F10"/>
    <w:rsid w:val="00435802"/>
    <w:rsid w:val="00436B6B"/>
    <w:rsid w:val="00436E04"/>
    <w:rsid w:val="004446DA"/>
    <w:rsid w:val="00445E90"/>
    <w:rsid w:val="00446264"/>
    <w:rsid w:val="004478C9"/>
    <w:rsid w:val="00450D56"/>
    <w:rsid w:val="00451865"/>
    <w:rsid w:val="00452081"/>
    <w:rsid w:val="00452D81"/>
    <w:rsid w:val="0045597F"/>
    <w:rsid w:val="0045689C"/>
    <w:rsid w:val="00456D02"/>
    <w:rsid w:val="00457539"/>
    <w:rsid w:val="0046099A"/>
    <w:rsid w:val="00463BE1"/>
    <w:rsid w:val="00463CFD"/>
    <w:rsid w:val="00465430"/>
    <w:rsid w:val="00466A43"/>
    <w:rsid w:val="0046784F"/>
    <w:rsid w:val="004713A8"/>
    <w:rsid w:val="00471514"/>
    <w:rsid w:val="00473191"/>
    <w:rsid w:val="0047643A"/>
    <w:rsid w:val="00486D70"/>
    <w:rsid w:val="00487774"/>
    <w:rsid w:val="00487DB7"/>
    <w:rsid w:val="00492364"/>
    <w:rsid w:val="004925C6"/>
    <w:rsid w:val="00493CE4"/>
    <w:rsid w:val="00494057"/>
    <w:rsid w:val="004958A6"/>
    <w:rsid w:val="0049713C"/>
    <w:rsid w:val="004977E5"/>
    <w:rsid w:val="004A0937"/>
    <w:rsid w:val="004A2692"/>
    <w:rsid w:val="004A56D8"/>
    <w:rsid w:val="004A6E96"/>
    <w:rsid w:val="004A7936"/>
    <w:rsid w:val="004A795E"/>
    <w:rsid w:val="004A7F2D"/>
    <w:rsid w:val="004B5AE5"/>
    <w:rsid w:val="004B5C0B"/>
    <w:rsid w:val="004B7367"/>
    <w:rsid w:val="004B745A"/>
    <w:rsid w:val="004B7ED5"/>
    <w:rsid w:val="004C3469"/>
    <w:rsid w:val="004C4FEE"/>
    <w:rsid w:val="004C5342"/>
    <w:rsid w:val="004D1107"/>
    <w:rsid w:val="004D1FF1"/>
    <w:rsid w:val="004D23CF"/>
    <w:rsid w:val="004D3023"/>
    <w:rsid w:val="004D45E3"/>
    <w:rsid w:val="004D5B40"/>
    <w:rsid w:val="004D654A"/>
    <w:rsid w:val="004D731E"/>
    <w:rsid w:val="004D7FDC"/>
    <w:rsid w:val="004E02CB"/>
    <w:rsid w:val="004E1402"/>
    <w:rsid w:val="004F234B"/>
    <w:rsid w:val="004F547C"/>
    <w:rsid w:val="004F5840"/>
    <w:rsid w:val="004F65E2"/>
    <w:rsid w:val="005001D9"/>
    <w:rsid w:val="005002CB"/>
    <w:rsid w:val="00500A10"/>
    <w:rsid w:val="00500D48"/>
    <w:rsid w:val="005020DD"/>
    <w:rsid w:val="00504126"/>
    <w:rsid w:val="00510387"/>
    <w:rsid w:val="005113DB"/>
    <w:rsid w:val="00511F98"/>
    <w:rsid w:val="00512513"/>
    <w:rsid w:val="00512847"/>
    <w:rsid w:val="00513BE7"/>
    <w:rsid w:val="00514E45"/>
    <w:rsid w:val="0052256A"/>
    <w:rsid w:val="005230BF"/>
    <w:rsid w:val="00523953"/>
    <w:rsid w:val="00524A49"/>
    <w:rsid w:val="00525F27"/>
    <w:rsid w:val="00526183"/>
    <w:rsid w:val="00526EF7"/>
    <w:rsid w:val="00527028"/>
    <w:rsid w:val="005277D0"/>
    <w:rsid w:val="00530E37"/>
    <w:rsid w:val="00532502"/>
    <w:rsid w:val="0053256F"/>
    <w:rsid w:val="00534720"/>
    <w:rsid w:val="00534F3A"/>
    <w:rsid w:val="0053677A"/>
    <w:rsid w:val="005370DB"/>
    <w:rsid w:val="00537E2C"/>
    <w:rsid w:val="0054153D"/>
    <w:rsid w:val="00541B11"/>
    <w:rsid w:val="005427BD"/>
    <w:rsid w:val="005458A5"/>
    <w:rsid w:val="005468EE"/>
    <w:rsid w:val="00550AA9"/>
    <w:rsid w:val="00550ED4"/>
    <w:rsid w:val="00552530"/>
    <w:rsid w:val="005538A7"/>
    <w:rsid w:val="0055794A"/>
    <w:rsid w:val="00560772"/>
    <w:rsid w:val="00561506"/>
    <w:rsid w:val="005616C2"/>
    <w:rsid w:val="005622EF"/>
    <w:rsid w:val="00562916"/>
    <w:rsid w:val="00564064"/>
    <w:rsid w:val="00564334"/>
    <w:rsid w:val="0056439C"/>
    <w:rsid w:val="00564C52"/>
    <w:rsid w:val="005653A2"/>
    <w:rsid w:val="00570914"/>
    <w:rsid w:val="0057188F"/>
    <w:rsid w:val="00574A3F"/>
    <w:rsid w:val="005755FE"/>
    <w:rsid w:val="00575E99"/>
    <w:rsid w:val="0058064C"/>
    <w:rsid w:val="00581EEC"/>
    <w:rsid w:val="005837D6"/>
    <w:rsid w:val="00585585"/>
    <w:rsid w:val="00585BFB"/>
    <w:rsid w:val="0058668E"/>
    <w:rsid w:val="00590875"/>
    <w:rsid w:val="00590B13"/>
    <w:rsid w:val="00590DA6"/>
    <w:rsid w:val="00592E7D"/>
    <w:rsid w:val="0059554C"/>
    <w:rsid w:val="005966D6"/>
    <w:rsid w:val="00596E12"/>
    <w:rsid w:val="005973DE"/>
    <w:rsid w:val="005A1658"/>
    <w:rsid w:val="005A277B"/>
    <w:rsid w:val="005A2EAA"/>
    <w:rsid w:val="005A3038"/>
    <w:rsid w:val="005A3827"/>
    <w:rsid w:val="005A4F7D"/>
    <w:rsid w:val="005A55C6"/>
    <w:rsid w:val="005B1764"/>
    <w:rsid w:val="005B2388"/>
    <w:rsid w:val="005B28CA"/>
    <w:rsid w:val="005B3F3F"/>
    <w:rsid w:val="005B57BC"/>
    <w:rsid w:val="005B7654"/>
    <w:rsid w:val="005C08DF"/>
    <w:rsid w:val="005C17E2"/>
    <w:rsid w:val="005C2C75"/>
    <w:rsid w:val="005C4074"/>
    <w:rsid w:val="005C4281"/>
    <w:rsid w:val="005C5548"/>
    <w:rsid w:val="005C6ACB"/>
    <w:rsid w:val="005D0379"/>
    <w:rsid w:val="005D2276"/>
    <w:rsid w:val="005D54EF"/>
    <w:rsid w:val="005D7294"/>
    <w:rsid w:val="005D7544"/>
    <w:rsid w:val="005E18EB"/>
    <w:rsid w:val="005E3AEE"/>
    <w:rsid w:val="005E4C08"/>
    <w:rsid w:val="005E5C29"/>
    <w:rsid w:val="005F14BE"/>
    <w:rsid w:val="005F1801"/>
    <w:rsid w:val="005F3B46"/>
    <w:rsid w:val="005F436F"/>
    <w:rsid w:val="005F67EF"/>
    <w:rsid w:val="005F6A21"/>
    <w:rsid w:val="005F72D9"/>
    <w:rsid w:val="00601CAB"/>
    <w:rsid w:val="00601DC9"/>
    <w:rsid w:val="006020BD"/>
    <w:rsid w:val="00602F7B"/>
    <w:rsid w:val="00605AB8"/>
    <w:rsid w:val="00612AE7"/>
    <w:rsid w:val="00613165"/>
    <w:rsid w:val="00613E01"/>
    <w:rsid w:val="00614270"/>
    <w:rsid w:val="00615530"/>
    <w:rsid w:val="0061689F"/>
    <w:rsid w:val="00616BA2"/>
    <w:rsid w:val="006209BB"/>
    <w:rsid w:val="0062182B"/>
    <w:rsid w:val="006227E7"/>
    <w:rsid w:val="00623A38"/>
    <w:rsid w:val="00624EC6"/>
    <w:rsid w:val="00625556"/>
    <w:rsid w:val="00626F3F"/>
    <w:rsid w:val="006301E0"/>
    <w:rsid w:val="00630CD7"/>
    <w:rsid w:val="00631269"/>
    <w:rsid w:val="00631729"/>
    <w:rsid w:val="00631A6D"/>
    <w:rsid w:val="00633B48"/>
    <w:rsid w:val="00636BDB"/>
    <w:rsid w:val="00637C9B"/>
    <w:rsid w:val="00640964"/>
    <w:rsid w:val="00641ADE"/>
    <w:rsid w:val="00642E93"/>
    <w:rsid w:val="006434FF"/>
    <w:rsid w:val="00643A18"/>
    <w:rsid w:val="0064433E"/>
    <w:rsid w:val="00644EB7"/>
    <w:rsid w:val="006466E9"/>
    <w:rsid w:val="00646794"/>
    <w:rsid w:val="00651126"/>
    <w:rsid w:val="00651938"/>
    <w:rsid w:val="006541A9"/>
    <w:rsid w:val="006554B4"/>
    <w:rsid w:val="00655A29"/>
    <w:rsid w:val="006560FB"/>
    <w:rsid w:val="006570DD"/>
    <w:rsid w:val="0065770D"/>
    <w:rsid w:val="0066079E"/>
    <w:rsid w:val="0066261D"/>
    <w:rsid w:val="00662E0A"/>
    <w:rsid w:val="006631CF"/>
    <w:rsid w:val="006641F4"/>
    <w:rsid w:val="00664FA0"/>
    <w:rsid w:val="00671FEA"/>
    <w:rsid w:val="006728D2"/>
    <w:rsid w:val="00681148"/>
    <w:rsid w:val="0068397A"/>
    <w:rsid w:val="0068436B"/>
    <w:rsid w:val="006852A9"/>
    <w:rsid w:val="00685B7B"/>
    <w:rsid w:val="0068662C"/>
    <w:rsid w:val="006866FE"/>
    <w:rsid w:val="006910E1"/>
    <w:rsid w:val="00691282"/>
    <w:rsid w:val="00695341"/>
    <w:rsid w:val="00696B8D"/>
    <w:rsid w:val="00696BE2"/>
    <w:rsid w:val="006A00EE"/>
    <w:rsid w:val="006A0A67"/>
    <w:rsid w:val="006A2198"/>
    <w:rsid w:val="006A2798"/>
    <w:rsid w:val="006A65EB"/>
    <w:rsid w:val="006A6B28"/>
    <w:rsid w:val="006B15A2"/>
    <w:rsid w:val="006B1B39"/>
    <w:rsid w:val="006B1F57"/>
    <w:rsid w:val="006B2C5C"/>
    <w:rsid w:val="006B3F5F"/>
    <w:rsid w:val="006B4ABA"/>
    <w:rsid w:val="006B5D6F"/>
    <w:rsid w:val="006C0EBB"/>
    <w:rsid w:val="006C2498"/>
    <w:rsid w:val="006C5AEE"/>
    <w:rsid w:val="006D0A20"/>
    <w:rsid w:val="006D1EF5"/>
    <w:rsid w:val="006D4A34"/>
    <w:rsid w:val="006D5203"/>
    <w:rsid w:val="006D670F"/>
    <w:rsid w:val="006D6C47"/>
    <w:rsid w:val="006D71BC"/>
    <w:rsid w:val="006D7D04"/>
    <w:rsid w:val="006E175D"/>
    <w:rsid w:val="006E34A6"/>
    <w:rsid w:val="006E37B6"/>
    <w:rsid w:val="006E52B4"/>
    <w:rsid w:val="006E6990"/>
    <w:rsid w:val="006E6D9D"/>
    <w:rsid w:val="006E6F27"/>
    <w:rsid w:val="006E726D"/>
    <w:rsid w:val="006E77F6"/>
    <w:rsid w:val="006F072A"/>
    <w:rsid w:val="006F17E5"/>
    <w:rsid w:val="006F243E"/>
    <w:rsid w:val="006F26A2"/>
    <w:rsid w:val="006F43FB"/>
    <w:rsid w:val="006F72C2"/>
    <w:rsid w:val="007018EC"/>
    <w:rsid w:val="00702716"/>
    <w:rsid w:val="00702A1B"/>
    <w:rsid w:val="007034FC"/>
    <w:rsid w:val="00703D34"/>
    <w:rsid w:val="00707649"/>
    <w:rsid w:val="007116AC"/>
    <w:rsid w:val="007127B7"/>
    <w:rsid w:val="007128A2"/>
    <w:rsid w:val="00713004"/>
    <w:rsid w:val="007132D6"/>
    <w:rsid w:val="00717E04"/>
    <w:rsid w:val="0072057E"/>
    <w:rsid w:val="00722A01"/>
    <w:rsid w:val="007323A6"/>
    <w:rsid w:val="007344A5"/>
    <w:rsid w:val="00734C34"/>
    <w:rsid w:val="007359B1"/>
    <w:rsid w:val="00741F83"/>
    <w:rsid w:val="007442E6"/>
    <w:rsid w:val="00744953"/>
    <w:rsid w:val="00750F70"/>
    <w:rsid w:val="0075106B"/>
    <w:rsid w:val="007522B0"/>
    <w:rsid w:val="0075639F"/>
    <w:rsid w:val="0075678B"/>
    <w:rsid w:val="00757D51"/>
    <w:rsid w:val="007607F1"/>
    <w:rsid w:val="00761E86"/>
    <w:rsid w:val="007635FE"/>
    <w:rsid w:val="00764FB8"/>
    <w:rsid w:val="007667A0"/>
    <w:rsid w:val="00770055"/>
    <w:rsid w:val="00770C70"/>
    <w:rsid w:val="0077577E"/>
    <w:rsid w:val="007767A3"/>
    <w:rsid w:val="00777368"/>
    <w:rsid w:val="0077762C"/>
    <w:rsid w:val="00781EAD"/>
    <w:rsid w:val="00784E3E"/>
    <w:rsid w:val="0078614E"/>
    <w:rsid w:val="0078620F"/>
    <w:rsid w:val="0078635C"/>
    <w:rsid w:val="00786F85"/>
    <w:rsid w:val="007870EB"/>
    <w:rsid w:val="00790D1B"/>
    <w:rsid w:val="00791979"/>
    <w:rsid w:val="00792C42"/>
    <w:rsid w:val="00794523"/>
    <w:rsid w:val="00796546"/>
    <w:rsid w:val="00797624"/>
    <w:rsid w:val="007A154F"/>
    <w:rsid w:val="007A388D"/>
    <w:rsid w:val="007A6DF3"/>
    <w:rsid w:val="007A7647"/>
    <w:rsid w:val="007B15B4"/>
    <w:rsid w:val="007B44DF"/>
    <w:rsid w:val="007B74DA"/>
    <w:rsid w:val="007C0B79"/>
    <w:rsid w:val="007C1ECB"/>
    <w:rsid w:val="007C3B9C"/>
    <w:rsid w:val="007C5532"/>
    <w:rsid w:val="007C75D3"/>
    <w:rsid w:val="007D06A3"/>
    <w:rsid w:val="007D10E7"/>
    <w:rsid w:val="007D10FD"/>
    <w:rsid w:val="007D18E8"/>
    <w:rsid w:val="007D4040"/>
    <w:rsid w:val="007D4F65"/>
    <w:rsid w:val="007D535A"/>
    <w:rsid w:val="007D57A8"/>
    <w:rsid w:val="007D5FFE"/>
    <w:rsid w:val="007D75BA"/>
    <w:rsid w:val="007D7F5A"/>
    <w:rsid w:val="007E0525"/>
    <w:rsid w:val="007E0EC6"/>
    <w:rsid w:val="007E304A"/>
    <w:rsid w:val="007E4FA1"/>
    <w:rsid w:val="007E52C3"/>
    <w:rsid w:val="007E60DC"/>
    <w:rsid w:val="007E7038"/>
    <w:rsid w:val="007F0CC7"/>
    <w:rsid w:val="007F1761"/>
    <w:rsid w:val="007F1BDA"/>
    <w:rsid w:val="007F2115"/>
    <w:rsid w:val="007F498C"/>
    <w:rsid w:val="007F69C7"/>
    <w:rsid w:val="00800186"/>
    <w:rsid w:val="00802776"/>
    <w:rsid w:val="0080335E"/>
    <w:rsid w:val="00804049"/>
    <w:rsid w:val="00804A81"/>
    <w:rsid w:val="00805A34"/>
    <w:rsid w:val="00805C57"/>
    <w:rsid w:val="00805F0D"/>
    <w:rsid w:val="00807273"/>
    <w:rsid w:val="00807FFB"/>
    <w:rsid w:val="00810878"/>
    <w:rsid w:val="008110A1"/>
    <w:rsid w:val="0081269F"/>
    <w:rsid w:val="00815282"/>
    <w:rsid w:val="0082088D"/>
    <w:rsid w:val="00822845"/>
    <w:rsid w:val="00822906"/>
    <w:rsid w:val="008233CE"/>
    <w:rsid w:val="008236D8"/>
    <w:rsid w:val="00830F67"/>
    <w:rsid w:val="00831F88"/>
    <w:rsid w:val="008327AC"/>
    <w:rsid w:val="00833461"/>
    <w:rsid w:val="008341AB"/>
    <w:rsid w:val="008349EF"/>
    <w:rsid w:val="008365DE"/>
    <w:rsid w:val="00837A97"/>
    <w:rsid w:val="00837CF6"/>
    <w:rsid w:val="00841083"/>
    <w:rsid w:val="00841935"/>
    <w:rsid w:val="00842A2E"/>
    <w:rsid w:val="00842FA0"/>
    <w:rsid w:val="00844005"/>
    <w:rsid w:val="008447E6"/>
    <w:rsid w:val="0084492E"/>
    <w:rsid w:val="008528B7"/>
    <w:rsid w:val="00854AC2"/>
    <w:rsid w:val="00857867"/>
    <w:rsid w:val="00863D09"/>
    <w:rsid w:val="00863F6D"/>
    <w:rsid w:val="008676EE"/>
    <w:rsid w:val="00873168"/>
    <w:rsid w:val="00873615"/>
    <w:rsid w:val="00873BED"/>
    <w:rsid w:val="00874638"/>
    <w:rsid w:val="00876724"/>
    <w:rsid w:val="00877C38"/>
    <w:rsid w:val="008803A3"/>
    <w:rsid w:val="008812C7"/>
    <w:rsid w:val="0088188D"/>
    <w:rsid w:val="008833C4"/>
    <w:rsid w:val="008841E9"/>
    <w:rsid w:val="0088598F"/>
    <w:rsid w:val="00885E10"/>
    <w:rsid w:val="00886384"/>
    <w:rsid w:val="00886516"/>
    <w:rsid w:val="00887989"/>
    <w:rsid w:val="0089051A"/>
    <w:rsid w:val="00890A43"/>
    <w:rsid w:val="0089230A"/>
    <w:rsid w:val="00893954"/>
    <w:rsid w:val="008A299A"/>
    <w:rsid w:val="008A59C1"/>
    <w:rsid w:val="008A6352"/>
    <w:rsid w:val="008A6932"/>
    <w:rsid w:val="008A699F"/>
    <w:rsid w:val="008A6BFA"/>
    <w:rsid w:val="008A6C31"/>
    <w:rsid w:val="008A732A"/>
    <w:rsid w:val="008A7AE6"/>
    <w:rsid w:val="008A7C47"/>
    <w:rsid w:val="008B023B"/>
    <w:rsid w:val="008B1E1F"/>
    <w:rsid w:val="008B213E"/>
    <w:rsid w:val="008B4EE1"/>
    <w:rsid w:val="008B544A"/>
    <w:rsid w:val="008B58B4"/>
    <w:rsid w:val="008B710F"/>
    <w:rsid w:val="008C1100"/>
    <w:rsid w:val="008C2FA3"/>
    <w:rsid w:val="008C441B"/>
    <w:rsid w:val="008C5BCF"/>
    <w:rsid w:val="008C66D0"/>
    <w:rsid w:val="008C7D03"/>
    <w:rsid w:val="008D1C6C"/>
    <w:rsid w:val="008D1CD7"/>
    <w:rsid w:val="008D2FF1"/>
    <w:rsid w:val="008D4C8C"/>
    <w:rsid w:val="008D4E59"/>
    <w:rsid w:val="008D5647"/>
    <w:rsid w:val="008D597A"/>
    <w:rsid w:val="008F1437"/>
    <w:rsid w:val="008F1679"/>
    <w:rsid w:val="008F266E"/>
    <w:rsid w:val="008F34B3"/>
    <w:rsid w:val="008F484C"/>
    <w:rsid w:val="008F7D2D"/>
    <w:rsid w:val="008F7EA5"/>
    <w:rsid w:val="008F7F19"/>
    <w:rsid w:val="00900318"/>
    <w:rsid w:val="00900419"/>
    <w:rsid w:val="009006DB"/>
    <w:rsid w:val="00902674"/>
    <w:rsid w:val="00902BF7"/>
    <w:rsid w:val="00903E42"/>
    <w:rsid w:val="00905A81"/>
    <w:rsid w:val="009069FB"/>
    <w:rsid w:val="009125DF"/>
    <w:rsid w:val="00913079"/>
    <w:rsid w:val="00913BB8"/>
    <w:rsid w:val="00914021"/>
    <w:rsid w:val="00916654"/>
    <w:rsid w:val="00925995"/>
    <w:rsid w:val="00925BF3"/>
    <w:rsid w:val="00930D29"/>
    <w:rsid w:val="00930D2D"/>
    <w:rsid w:val="00930FAB"/>
    <w:rsid w:val="00931267"/>
    <w:rsid w:val="009317B3"/>
    <w:rsid w:val="00931B9D"/>
    <w:rsid w:val="009325D9"/>
    <w:rsid w:val="00933FCA"/>
    <w:rsid w:val="0093470F"/>
    <w:rsid w:val="009347B1"/>
    <w:rsid w:val="00936AE7"/>
    <w:rsid w:val="00937C28"/>
    <w:rsid w:val="0094197B"/>
    <w:rsid w:val="009425CA"/>
    <w:rsid w:val="0094425D"/>
    <w:rsid w:val="00944E4D"/>
    <w:rsid w:val="00947B77"/>
    <w:rsid w:val="00951ADB"/>
    <w:rsid w:val="00951E58"/>
    <w:rsid w:val="00952F81"/>
    <w:rsid w:val="009545DC"/>
    <w:rsid w:val="00957353"/>
    <w:rsid w:val="00960209"/>
    <w:rsid w:val="0096188E"/>
    <w:rsid w:val="0096478D"/>
    <w:rsid w:val="009669C6"/>
    <w:rsid w:val="00974A03"/>
    <w:rsid w:val="00976E4F"/>
    <w:rsid w:val="00977267"/>
    <w:rsid w:val="00977AB5"/>
    <w:rsid w:val="009851B4"/>
    <w:rsid w:val="009855F9"/>
    <w:rsid w:val="009858E6"/>
    <w:rsid w:val="00987F80"/>
    <w:rsid w:val="00990498"/>
    <w:rsid w:val="00990C97"/>
    <w:rsid w:val="00995EF8"/>
    <w:rsid w:val="0099647F"/>
    <w:rsid w:val="00996D9C"/>
    <w:rsid w:val="00997DD3"/>
    <w:rsid w:val="009A151E"/>
    <w:rsid w:val="009A3F41"/>
    <w:rsid w:val="009A41C8"/>
    <w:rsid w:val="009A474D"/>
    <w:rsid w:val="009B1E54"/>
    <w:rsid w:val="009B2E39"/>
    <w:rsid w:val="009B30DD"/>
    <w:rsid w:val="009B4E48"/>
    <w:rsid w:val="009B5123"/>
    <w:rsid w:val="009B62C5"/>
    <w:rsid w:val="009B704C"/>
    <w:rsid w:val="009B733F"/>
    <w:rsid w:val="009C39C2"/>
    <w:rsid w:val="009C4186"/>
    <w:rsid w:val="009C484C"/>
    <w:rsid w:val="009C56FD"/>
    <w:rsid w:val="009C69FC"/>
    <w:rsid w:val="009C7AB6"/>
    <w:rsid w:val="009D02BC"/>
    <w:rsid w:val="009D1CE0"/>
    <w:rsid w:val="009D2183"/>
    <w:rsid w:val="009D25C2"/>
    <w:rsid w:val="009D6A77"/>
    <w:rsid w:val="009D6DC9"/>
    <w:rsid w:val="009E10B3"/>
    <w:rsid w:val="009E1428"/>
    <w:rsid w:val="009E341C"/>
    <w:rsid w:val="009E39E1"/>
    <w:rsid w:val="009E418A"/>
    <w:rsid w:val="009E659B"/>
    <w:rsid w:val="009E7765"/>
    <w:rsid w:val="009E7C7F"/>
    <w:rsid w:val="009F00F3"/>
    <w:rsid w:val="009F3561"/>
    <w:rsid w:val="009F38F6"/>
    <w:rsid w:val="009F4364"/>
    <w:rsid w:val="009F4976"/>
    <w:rsid w:val="009F755A"/>
    <w:rsid w:val="00A0239A"/>
    <w:rsid w:val="00A02913"/>
    <w:rsid w:val="00A06FC5"/>
    <w:rsid w:val="00A073FE"/>
    <w:rsid w:val="00A117D7"/>
    <w:rsid w:val="00A12E97"/>
    <w:rsid w:val="00A12FC6"/>
    <w:rsid w:val="00A130B7"/>
    <w:rsid w:val="00A13602"/>
    <w:rsid w:val="00A13E2E"/>
    <w:rsid w:val="00A1603B"/>
    <w:rsid w:val="00A16BE0"/>
    <w:rsid w:val="00A17AD4"/>
    <w:rsid w:val="00A2202B"/>
    <w:rsid w:val="00A23F7B"/>
    <w:rsid w:val="00A24F7E"/>
    <w:rsid w:val="00A266AE"/>
    <w:rsid w:val="00A26D08"/>
    <w:rsid w:val="00A27221"/>
    <w:rsid w:val="00A2744A"/>
    <w:rsid w:val="00A27526"/>
    <w:rsid w:val="00A275FF"/>
    <w:rsid w:val="00A3064E"/>
    <w:rsid w:val="00A32C14"/>
    <w:rsid w:val="00A333A6"/>
    <w:rsid w:val="00A346AA"/>
    <w:rsid w:val="00A35C0A"/>
    <w:rsid w:val="00A36673"/>
    <w:rsid w:val="00A37400"/>
    <w:rsid w:val="00A375EF"/>
    <w:rsid w:val="00A40291"/>
    <w:rsid w:val="00A421C7"/>
    <w:rsid w:val="00A434CA"/>
    <w:rsid w:val="00A44EE3"/>
    <w:rsid w:val="00A4507E"/>
    <w:rsid w:val="00A50F9A"/>
    <w:rsid w:val="00A51D65"/>
    <w:rsid w:val="00A52AE0"/>
    <w:rsid w:val="00A54C7D"/>
    <w:rsid w:val="00A5521B"/>
    <w:rsid w:val="00A55EAA"/>
    <w:rsid w:val="00A56D79"/>
    <w:rsid w:val="00A576B9"/>
    <w:rsid w:val="00A57A2B"/>
    <w:rsid w:val="00A602D5"/>
    <w:rsid w:val="00A61501"/>
    <w:rsid w:val="00A615ED"/>
    <w:rsid w:val="00A6197C"/>
    <w:rsid w:val="00A631FD"/>
    <w:rsid w:val="00A641A4"/>
    <w:rsid w:val="00A70343"/>
    <w:rsid w:val="00A716F6"/>
    <w:rsid w:val="00A71E9D"/>
    <w:rsid w:val="00A73CC4"/>
    <w:rsid w:val="00A76A7B"/>
    <w:rsid w:val="00A77809"/>
    <w:rsid w:val="00A82197"/>
    <w:rsid w:val="00A82FA8"/>
    <w:rsid w:val="00A836B3"/>
    <w:rsid w:val="00A85970"/>
    <w:rsid w:val="00A91EE0"/>
    <w:rsid w:val="00A921D4"/>
    <w:rsid w:val="00A92BE0"/>
    <w:rsid w:val="00A95D3D"/>
    <w:rsid w:val="00AA06DD"/>
    <w:rsid w:val="00AA0815"/>
    <w:rsid w:val="00AA0B9F"/>
    <w:rsid w:val="00AA1002"/>
    <w:rsid w:val="00AA1DEB"/>
    <w:rsid w:val="00AA2ADA"/>
    <w:rsid w:val="00AA3A47"/>
    <w:rsid w:val="00AA4932"/>
    <w:rsid w:val="00AA565A"/>
    <w:rsid w:val="00AB2B75"/>
    <w:rsid w:val="00AB3CFA"/>
    <w:rsid w:val="00AB4A2B"/>
    <w:rsid w:val="00AB4FA2"/>
    <w:rsid w:val="00AB58F7"/>
    <w:rsid w:val="00AB6625"/>
    <w:rsid w:val="00AC0E8C"/>
    <w:rsid w:val="00AC372D"/>
    <w:rsid w:val="00AC3EFA"/>
    <w:rsid w:val="00AC51E3"/>
    <w:rsid w:val="00AD035F"/>
    <w:rsid w:val="00AD2083"/>
    <w:rsid w:val="00AD46A0"/>
    <w:rsid w:val="00AE26EE"/>
    <w:rsid w:val="00AE2D16"/>
    <w:rsid w:val="00AE46AF"/>
    <w:rsid w:val="00AE49E1"/>
    <w:rsid w:val="00AE5166"/>
    <w:rsid w:val="00AE5C87"/>
    <w:rsid w:val="00AF009D"/>
    <w:rsid w:val="00AF14D8"/>
    <w:rsid w:val="00AF2410"/>
    <w:rsid w:val="00AF320D"/>
    <w:rsid w:val="00AF3E7C"/>
    <w:rsid w:val="00AF50BA"/>
    <w:rsid w:val="00AF59AF"/>
    <w:rsid w:val="00AF6074"/>
    <w:rsid w:val="00AF6A2C"/>
    <w:rsid w:val="00AF6BA7"/>
    <w:rsid w:val="00AF6C01"/>
    <w:rsid w:val="00B0004F"/>
    <w:rsid w:val="00B03C1F"/>
    <w:rsid w:val="00B04D22"/>
    <w:rsid w:val="00B0615E"/>
    <w:rsid w:val="00B06BF8"/>
    <w:rsid w:val="00B10EA1"/>
    <w:rsid w:val="00B13556"/>
    <w:rsid w:val="00B144A4"/>
    <w:rsid w:val="00B149EA"/>
    <w:rsid w:val="00B16638"/>
    <w:rsid w:val="00B17E84"/>
    <w:rsid w:val="00B2105A"/>
    <w:rsid w:val="00B21FD8"/>
    <w:rsid w:val="00B2383E"/>
    <w:rsid w:val="00B25902"/>
    <w:rsid w:val="00B27218"/>
    <w:rsid w:val="00B27B06"/>
    <w:rsid w:val="00B31515"/>
    <w:rsid w:val="00B31E69"/>
    <w:rsid w:val="00B32DB9"/>
    <w:rsid w:val="00B3467F"/>
    <w:rsid w:val="00B34C7E"/>
    <w:rsid w:val="00B34CD2"/>
    <w:rsid w:val="00B372E4"/>
    <w:rsid w:val="00B40A0E"/>
    <w:rsid w:val="00B432DB"/>
    <w:rsid w:val="00B43340"/>
    <w:rsid w:val="00B43D3D"/>
    <w:rsid w:val="00B444DE"/>
    <w:rsid w:val="00B45EA0"/>
    <w:rsid w:val="00B46CFA"/>
    <w:rsid w:val="00B46DA5"/>
    <w:rsid w:val="00B47DF8"/>
    <w:rsid w:val="00B47F93"/>
    <w:rsid w:val="00B52B17"/>
    <w:rsid w:val="00B53573"/>
    <w:rsid w:val="00B53F15"/>
    <w:rsid w:val="00B56D43"/>
    <w:rsid w:val="00B56E1B"/>
    <w:rsid w:val="00B623AB"/>
    <w:rsid w:val="00B62761"/>
    <w:rsid w:val="00B62D89"/>
    <w:rsid w:val="00B65753"/>
    <w:rsid w:val="00B67567"/>
    <w:rsid w:val="00B70371"/>
    <w:rsid w:val="00B72E24"/>
    <w:rsid w:val="00B752EC"/>
    <w:rsid w:val="00B76E0D"/>
    <w:rsid w:val="00B80695"/>
    <w:rsid w:val="00B816A2"/>
    <w:rsid w:val="00B822C0"/>
    <w:rsid w:val="00B84956"/>
    <w:rsid w:val="00B85378"/>
    <w:rsid w:val="00B85D03"/>
    <w:rsid w:val="00B90719"/>
    <w:rsid w:val="00B90B3F"/>
    <w:rsid w:val="00B90BF5"/>
    <w:rsid w:val="00B914FD"/>
    <w:rsid w:val="00B9173F"/>
    <w:rsid w:val="00B91DCD"/>
    <w:rsid w:val="00B91DDE"/>
    <w:rsid w:val="00B93DFA"/>
    <w:rsid w:val="00B95DE0"/>
    <w:rsid w:val="00B978D2"/>
    <w:rsid w:val="00B97AC3"/>
    <w:rsid w:val="00BA3BA9"/>
    <w:rsid w:val="00BA442D"/>
    <w:rsid w:val="00BA4E0D"/>
    <w:rsid w:val="00BB1862"/>
    <w:rsid w:val="00BB3099"/>
    <w:rsid w:val="00BB31A9"/>
    <w:rsid w:val="00BB60C2"/>
    <w:rsid w:val="00BB6B0B"/>
    <w:rsid w:val="00BB717A"/>
    <w:rsid w:val="00BB7830"/>
    <w:rsid w:val="00BC2118"/>
    <w:rsid w:val="00BC2C80"/>
    <w:rsid w:val="00BC5EF8"/>
    <w:rsid w:val="00BC6861"/>
    <w:rsid w:val="00BC6C37"/>
    <w:rsid w:val="00BC7FFA"/>
    <w:rsid w:val="00BD1B41"/>
    <w:rsid w:val="00BD1E39"/>
    <w:rsid w:val="00BD24EB"/>
    <w:rsid w:val="00BD37A6"/>
    <w:rsid w:val="00BD4E2E"/>
    <w:rsid w:val="00BD6F5D"/>
    <w:rsid w:val="00BE099D"/>
    <w:rsid w:val="00BE47B9"/>
    <w:rsid w:val="00BE5EE9"/>
    <w:rsid w:val="00BE5FC9"/>
    <w:rsid w:val="00BE7352"/>
    <w:rsid w:val="00BF015F"/>
    <w:rsid w:val="00BF0978"/>
    <w:rsid w:val="00BF5544"/>
    <w:rsid w:val="00BF58CE"/>
    <w:rsid w:val="00BF6185"/>
    <w:rsid w:val="00BF6460"/>
    <w:rsid w:val="00BF7946"/>
    <w:rsid w:val="00C03DF8"/>
    <w:rsid w:val="00C0451E"/>
    <w:rsid w:val="00C0706D"/>
    <w:rsid w:val="00C072C1"/>
    <w:rsid w:val="00C0743D"/>
    <w:rsid w:val="00C07640"/>
    <w:rsid w:val="00C100B9"/>
    <w:rsid w:val="00C10705"/>
    <w:rsid w:val="00C12D5E"/>
    <w:rsid w:val="00C13639"/>
    <w:rsid w:val="00C14C76"/>
    <w:rsid w:val="00C15981"/>
    <w:rsid w:val="00C15C4E"/>
    <w:rsid w:val="00C1617A"/>
    <w:rsid w:val="00C168D9"/>
    <w:rsid w:val="00C2136A"/>
    <w:rsid w:val="00C24317"/>
    <w:rsid w:val="00C262B2"/>
    <w:rsid w:val="00C27258"/>
    <w:rsid w:val="00C27A16"/>
    <w:rsid w:val="00C3076E"/>
    <w:rsid w:val="00C3104B"/>
    <w:rsid w:val="00C31165"/>
    <w:rsid w:val="00C32101"/>
    <w:rsid w:val="00C33E28"/>
    <w:rsid w:val="00C34127"/>
    <w:rsid w:val="00C349C0"/>
    <w:rsid w:val="00C3557C"/>
    <w:rsid w:val="00C36BEA"/>
    <w:rsid w:val="00C40282"/>
    <w:rsid w:val="00C4289F"/>
    <w:rsid w:val="00C45B5A"/>
    <w:rsid w:val="00C46BAC"/>
    <w:rsid w:val="00C50BDF"/>
    <w:rsid w:val="00C50F33"/>
    <w:rsid w:val="00C51793"/>
    <w:rsid w:val="00C5191A"/>
    <w:rsid w:val="00C51A75"/>
    <w:rsid w:val="00C52EE7"/>
    <w:rsid w:val="00C537CC"/>
    <w:rsid w:val="00C57117"/>
    <w:rsid w:val="00C60970"/>
    <w:rsid w:val="00C60D73"/>
    <w:rsid w:val="00C65587"/>
    <w:rsid w:val="00C65B0B"/>
    <w:rsid w:val="00C65E8C"/>
    <w:rsid w:val="00C67B92"/>
    <w:rsid w:val="00C7003E"/>
    <w:rsid w:val="00C73828"/>
    <w:rsid w:val="00C73E9F"/>
    <w:rsid w:val="00C75833"/>
    <w:rsid w:val="00C75EE1"/>
    <w:rsid w:val="00C7663B"/>
    <w:rsid w:val="00C80569"/>
    <w:rsid w:val="00C808CF"/>
    <w:rsid w:val="00C80CAC"/>
    <w:rsid w:val="00C817A4"/>
    <w:rsid w:val="00C821AE"/>
    <w:rsid w:val="00C84EB4"/>
    <w:rsid w:val="00C85A5E"/>
    <w:rsid w:val="00C87BD4"/>
    <w:rsid w:val="00C87DAE"/>
    <w:rsid w:val="00C917AD"/>
    <w:rsid w:val="00C917C4"/>
    <w:rsid w:val="00C928AC"/>
    <w:rsid w:val="00C9472C"/>
    <w:rsid w:val="00C967A5"/>
    <w:rsid w:val="00CA0D1B"/>
    <w:rsid w:val="00CA10A5"/>
    <w:rsid w:val="00CA5069"/>
    <w:rsid w:val="00CA512F"/>
    <w:rsid w:val="00CA5ED1"/>
    <w:rsid w:val="00CA693A"/>
    <w:rsid w:val="00CA7666"/>
    <w:rsid w:val="00CB2701"/>
    <w:rsid w:val="00CB3251"/>
    <w:rsid w:val="00CB336D"/>
    <w:rsid w:val="00CB71E8"/>
    <w:rsid w:val="00CC1D0A"/>
    <w:rsid w:val="00CC2E8C"/>
    <w:rsid w:val="00CC4A2B"/>
    <w:rsid w:val="00CC6012"/>
    <w:rsid w:val="00CC7853"/>
    <w:rsid w:val="00CD0A35"/>
    <w:rsid w:val="00CD164C"/>
    <w:rsid w:val="00CD2B03"/>
    <w:rsid w:val="00CD2B22"/>
    <w:rsid w:val="00CD43D5"/>
    <w:rsid w:val="00CD5170"/>
    <w:rsid w:val="00CD76CF"/>
    <w:rsid w:val="00CE0503"/>
    <w:rsid w:val="00CE1780"/>
    <w:rsid w:val="00CE17AD"/>
    <w:rsid w:val="00CE1B01"/>
    <w:rsid w:val="00CE2241"/>
    <w:rsid w:val="00CE2921"/>
    <w:rsid w:val="00CE56DF"/>
    <w:rsid w:val="00CF03A7"/>
    <w:rsid w:val="00CF1355"/>
    <w:rsid w:val="00CF1C19"/>
    <w:rsid w:val="00CF2E2B"/>
    <w:rsid w:val="00CF3441"/>
    <w:rsid w:val="00CF3B81"/>
    <w:rsid w:val="00CF428E"/>
    <w:rsid w:val="00CF43B9"/>
    <w:rsid w:val="00CF53B9"/>
    <w:rsid w:val="00D025F3"/>
    <w:rsid w:val="00D029B4"/>
    <w:rsid w:val="00D057A5"/>
    <w:rsid w:val="00D07649"/>
    <w:rsid w:val="00D13589"/>
    <w:rsid w:val="00D1397C"/>
    <w:rsid w:val="00D15245"/>
    <w:rsid w:val="00D15917"/>
    <w:rsid w:val="00D16BB0"/>
    <w:rsid w:val="00D2029C"/>
    <w:rsid w:val="00D220F8"/>
    <w:rsid w:val="00D23F0D"/>
    <w:rsid w:val="00D30BC6"/>
    <w:rsid w:val="00D32101"/>
    <w:rsid w:val="00D32DD8"/>
    <w:rsid w:val="00D331DF"/>
    <w:rsid w:val="00D354E4"/>
    <w:rsid w:val="00D403EF"/>
    <w:rsid w:val="00D410D3"/>
    <w:rsid w:val="00D4198D"/>
    <w:rsid w:val="00D41CFA"/>
    <w:rsid w:val="00D4284D"/>
    <w:rsid w:val="00D454EA"/>
    <w:rsid w:val="00D46274"/>
    <w:rsid w:val="00D47448"/>
    <w:rsid w:val="00D502D5"/>
    <w:rsid w:val="00D50A3F"/>
    <w:rsid w:val="00D53EE6"/>
    <w:rsid w:val="00D54809"/>
    <w:rsid w:val="00D57EB1"/>
    <w:rsid w:val="00D60014"/>
    <w:rsid w:val="00D619EF"/>
    <w:rsid w:val="00D6366D"/>
    <w:rsid w:val="00D639BF"/>
    <w:rsid w:val="00D63C6F"/>
    <w:rsid w:val="00D65884"/>
    <w:rsid w:val="00D67D58"/>
    <w:rsid w:val="00D700BD"/>
    <w:rsid w:val="00D71B05"/>
    <w:rsid w:val="00D759E7"/>
    <w:rsid w:val="00D75ACD"/>
    <w:rsid w:val="00D7686C"/>
    <w:rsid w:val="00D768EF"/>
    <w:rsid w:val="00D76A09"/>
    <w:rsid w:val="00D76C2E"/>
    <w:rsid w:val="00D82208"/>
    <w:rsid w:val="00D877ED"/>
    <w:rsid w:val="00D879D8"/>
    <w:rsid w:val="00D87E36"/>
    <w:rsid w:val="00D91840"/>
    <w:rsid w:val="00D923DF"/>
    <w:rsid w:val="00D942AE"/>
    <w:rsid w:val="00D94402"/>
    <w:rsid w:val="00D94E55"/>
    <w:rsid w:val="00D96D19"/>
    <w:rsid w:val="00DA041B"/>
    <w:rsid w:val="00DA0484"/>
    <w:rsid w:val="00DA075B"/>
    <w:rsid w:val="00DA0EBB"/>
    <w:rsid w:val="00DA25F5"/>
    <w:rsid w:val="00DA51BC"/>
    <w:rsid w:val="00DA53B0"/>
    <w:rsid w:val="00DA55A3"/>
    <w:rsid w:val="00DA5D26"/>
    <w:rsid w:val="00DB051E"/>
    <w:rsid w:val="00DB13D2"/>
    <w:rsid w:val="00DB2A1F"/>
    <w:rsid w:val="00DB3C25"/>
    <w:rsid w:val="00DB7106"/>
    <w:rsid w:val="00DB7B9A"/>
    <w:rsid w:val="00DB7CD2"/>
    <w:rsid w:val="00DC1BB6"/>
    <w:rsid w:val="00DC4D96"/>
    <w:rsid w:val="00DD0C85"/>
    <w:rsid w:val="00DD3630"/>
    <w:rsid w:val="00DD405D"/>
    <w:rsid w:val="00DD5C8D"/>
    <w:rsid w:val="00DD7724"/>
    <w:rsid w:val="00DE08D6"/>
    <w:rsid w:val="00DE0E4F"/>
    <w:rsid w:val="00DE33CC"/>
    <w:rsid w:val="00DE38F7"/>
    <w:rsid w:val="00DE4CA7"/>
    <w:rsid w:val="00DE626B"/>
    <w:rsid w:val="00DE76CE"/>
    <w:rsid w:val="00DE7B26"/>
    <w:rsid w:val="00DE7DA1"/>
    <w:rsid w:val="00DF4045"/>
    <w:rsid w:val="00DF443B"/>
    <w:rsid w:val="00E0262F"/>
    <w:rsid w:val="00E0270F"/>
    <w:rsid w:val="00E02FE6"/>
    <w:rsid w:val="00E03081"/>
    <w:rsid w:val="00E045D8"/>
    <w:rsid w:val="00E05A34"/>
    <w:rsid w:val="00E05C9E"/>
    <w:rsid w:val="00E0719F"/>
    <w:rsid w:val="00E10ACF"/>
    <w:rsid w:val="00E12A06"/>
    <w:rsid w:val="00E14F18"/>
    <w:rsid w:val="00E16892"/>
    <w:rsid w:val="00E17C9A"/>
    <w:rsid w:val="00E20FD6"/>
    <w:rsid w:val="00E2167D"/>
    <w:rsid w:val="00E21A38"/>
    <w:rsid w:val="00E22C6C"/>
    <w:rsid w:val="00E240DE"/>
    <w:rsid w:val="00E24357"/>
    <w:rsid w:val="00E25F03"/>
    <w:rsid w:val="00E32509"/>
    <w:rsid w:val="00E33549"/>
    <w:rsid w:val="00E41AE4"/>
    <w:rsid w:val="00E42951"/>
    <w:rsid w:val="00E4389C"/>
    <w:rsid w:val="00E444D6"/>
    <w:rsid w:val="00E44F70"/>
    <w:rsid w:val="00E50FCF"/>
    <w:rsid w:val="00E540F0"/>
    <w:rsid w:val="00E5549F"/>
    <w:rsid w:val="00E562A3"/>
    <w:rsid w:val="00E56AF6"/>
    <w:rsid w:val="00E56B0E"/>
    <w:rsid w:val="00E57296"/>
    <w:rsid w:val="00E57B6D"/>
    <w:rsid w:val="00E61EB2"/>
    <w:rsid w:val="00E64EFF"/>
    <w:rsid w:val="00E65D96"/>
    <w:rsid w:val="00E67198"/>
    <w:rsid w:val="00E717EC"/>
    <w:rsid w:val="00E7240E"/>
    <w:rsid w:val="00E72CE2"/>
    <w:rsid w:val="00E7531E"/>
    <w:rsid w:val="00E76F70"/>
    <w:rsid w:val="00E8398E"/>
    <w:rsid w:val="00E840E8"/>
    <w:rsid w:val="00E8587F"/>
    <w:rsid w:val="00E85DCA"/>
    <w:rsid w:val="00E8657B"/>
    <w:rsid w:val="00E865EA"/>
    <w:rsid w:val="00E87D27"/>
    <w:rsid w:val="00E90F5A"/>
    <w:rsid w:val="00E91C40"/>
    <w:rsid w:val="00E920A9"/>
    <w:rsid w:val="00E9325A"/>
    <w:rsid w:val="00E933B1"/>
    <w:rsid w:val="00E9440C"/>
    <w:rsid w:val="00E94560"/>
    <w:rsid w:val="00E94876"/>
    <w:rsid w:val="00E95819"/>
    <w:rsid w:val="00E961A1"/>
    <w:rsid w:val="00E96788"/>
    <w:rsid w:val="00E968E1"/>
    <w:rsid w:val="00E97913"/>
    <w:rsid w:val="00EA22C4"/>
    <w:rsid w:val="00EA2831"/>
    <w:rsid w:val="00EA4E09"/>
    <w:rsid w:val="00EA7EC1"/>
    <w:rsid w:val="00EB013E"/>
    <w:rsid w:val="00EB1176"/>
    <w:rsid w:val="00EB676E"/>
    <w:rsid w:val="00EB7D89"/>
    <w:rsid w:val="00EC0A6D"/>
    <w:rsid w:val="00EC7A07"/>
    <w:rsid w:val="00EC7D6D"/>
    <w:rsid w:val="00ED091C"/>
    <w:rsid w:val="00ED098B"/>
    <w:rsid w:val="00ED4AA0"/>
    <w:rsid w:val="00ED4FE8"/>
    <w:rsid w:val="00ED591E"/>
    <w:rsid w:val="00ED60C4"/>
    <w:rsid w:val="00ED7252"/>
    <w:rsid w:val="00ED7364"/>
    <w:rsid w:val="00ED7768"/>
    <w:rsid w:val="00ED7BB1"/>
    <w:rsid w:val="00EE1724"/>
    <w:rsid w:val="00EE26BF"/>
    <w:rsid w:val="00EE28E0"/>
    <w:rsid w:val="00EE375E"/>
    <w:rsid w:val="00EE5012"/>
    <w:rsid w:val="00EE5ACF"/>
    <w:rsid w:val="00EE718E"/>
    <w:rsid w:val="00EE7760"/>
    <w:rsid w:val="00EF0313"/>
    <w:rsid w:val="00EF0FD8"/>
    <w:rsid w:val="00EF1F60"/>
    <w:rsid w:val="00EF33CA"/>
    <w:rsid w:val="00EF48E4"/>
    <w:rsid w:val="00F0321F"/>
    <w:rsid w:val="00F0681E"/>
    <w:rsid w:val="00F06B5B"/>
    <w:rsid w:val="00F07733"/>
    <w:rsid w:val="00F07C07"/>
    <w:rsid w:val="00F07E29"/>
    <w:rsid w:val="00F101D1"/>
    <w:rsid w:val="00F10C3F"/>
    <w:rsid w:val="00F110C7"/>
    <w:rsid w:val="00F112E6"/>
    <w:rsid w:val="00F11560"/>
    <w:rsid w:val="00F11A9E"/>
    <w:rsid w:val="00F12B66"/>
    <w:rsid w:val="00F14B67"/>
    <w:rsid w:val="00F1559F"/>
    <w:rsid w:val="00F1643D"/>
    <w:rsid w:val="00F20BE0"/>
    <w:rsid w:val="00F27B07"/>
    <w:rsid w:val="00F27E49"/>
    <w:rsid w:val="00F30CBF"/>
    <w:rsid w:val="00F30F38"/>
    <w:rsid w:val="00F31648"/>
    <w:rsid w:val="00F317ED"/>
    <w:rsid w:val="00F31D0C"/>
    <w:rsid w:val="00F3210D"/>
    <w:rsid w:val="00F36FB6"/>
    <w:rsid w:val="00F37665"/>
    <w:rsid w:val="00F41403"/>
    <w:rsid w:val="00F41615"/>
    <w:rsid w:val="00F4369C"/>
    <w:rsid w:val="00F4453D"/>
    <w:rsid w:val="00F44E17"/>
    <w:rsid w:val="00F45175"/>
    <w:rsid w:val="00F45E07"/>
    <w:rsid w:val="00F467C7"/>
    <w:rsid w:val="00F46C5A"/>
    <w:rsid w:val="00F501CE"/>
    <w:rsid w:val="00F51E2C"/>
    <w:rsid w:val="00F521F7"/>
    <w:rsid w:val="00F53D1B"/>
    <w:rsid w:val="00F54BF6"/>
    <w:rsid w:val="00F55531"/>
    <w:rsid w:val="00F5770A"/>
    <w:rsid w:val="00F60A39"/>
    <w:rsid w:val="00F61A76"/>
    <w:rsid w:val="00F631D2"/>
    <w:rsid w:val="00F64BA5"/>
    <w:rsid w:val="00F651F2"/>
    <w:rsid w:val="00F655B6"/>
    <w:rsid w:val="00F666F4"/>
    <w:rsid w:val="00F6705E"/>
    <w:rsid w:val="00F70E45"/>
    <w:rsid w:val="00F71C52"/>
    <w:rsid w:val="00F74CEF"/>
    <w:rsid w:val="00F74F59"/>
    <w:rsid w:val="00F76209"/>
    <w:rsid w:val="00F76A35"/>
    <w:rsid w:val="00F82DAE"/>
    <w:rsid w:val="00F82FC6"/>
    <w:rsid w:val="00F83D74"/>
    <w:rsid w:val="00F84A74"/>
    <w:rsid w:val="00F85F91"/>
    <w:rsid w:val="00F910DE"/>
    <w:rsid w:val="00F92289"/>
    <w:rsid w:val="00F92822"/>
    <w:rsid w:val="00F95D79"/>
    <w:rsid w:val="00F97B32"/>
    <w:rsid w:val="00F97C19"/>
    <w:rsid w:val="00FA08E9"/>
    <w:rsid w:val="00FA1DB6"/>
    <w:rsid w:val="00FA244E"/>
    <w:rsid w:val="00FA3EA0"/>
    <w:rsid w:val="00FA74F0"/>
    <w:rsid w:val="00FA7917"/>
    <w:rsid w:val="00FB0763"/>
    <w:rsid w:val="00FB4A3E"/>
    <w:rsid w:val="00FB4AB0"/>
    <w:rsid w:val="00FB5158"/>
    <w:rsid w:val="00FB6791"/>
    <w:rsid w:val="00FB6978"/>
    <w:rsid w:val="00FC0364"/>
    <w:rsid w:val="00FC35DD"/>
    <w:rsid w:val="00FC490C"/>
    <w:rsid w:val="00FC4915"/>
    <w:rsid w:val="00FC50EB"/>
    <w:rsid w:val="00FC63D4"/>
    <w:rsid w:val="00FC6C93"/>
    <w:rsid w:val="00FC7A7B"/>
    <w:rsid w:val="00FD0726"/>
    <w:rsid w:val="00FD0741"/>
    <w:rsid w:val="00FD1B6B"/>
    <w:rsid w:val="00FD3028"/>
    <w:rsid w:val="00FD4D9D"/>
    <w:rsid w:val="00FD586E"/>
    <w:rsid w:val="00FD6E7F"/>
    <w:rsid w:val="00FD7D24"/>
    <w:rsid w:val="00FE1AF9"/>
    <w:rsid w:val="00FE1DDC"/>
    <w:rsid w:val="00FE582A"/>
    <w:rsid w:val="00FE6225"/>
    <w:rsid w:val="00FE6DDB"/>
    <w:rsid w:val="00FE6EF4"/>
    <w:rsid w:val="00FF040C"/>
    <w:rsid w:val="00FF2D3A"/>
    <w:rsid w:val="00FF3A2E"/>
    <w:rsid w:val="00FF3CEE"/>
    <w:rsid w:val="00FF5102"/>
    <w:rsid w:val="00FF57F5"/>
    <w:rsid w:val="00FF5939"/>
    <w:rsid w:val="00FF665F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A2FC8F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B2ED3A3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2CB55F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14C88"/>
  <w15:docId w15:val="{E468DC7A-F967-47D9-867D-9467994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76A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E7760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E4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7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42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313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74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6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luxent.cz/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rcela.kukanova@crestcom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luxent.cz/developersky-projekt-harrachov-krkonose/946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luxent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xent.cz/investicni-horsky-projekt-hotel-emerich-v-peci-pod-snezkou-krkonose/1314/" TargetMode="External"/><Relationship Id="rId24" Type="http://schemas.openxmlformats.org/officeDocument/2006/relationships/hyperlink" Target="http://www.luxen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uxent.cz/prodej-horske-apartmany-alberice/98/" TargetMode="External"/><Relationship Id="rId23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luxent.cz/projekt-v-komplexu-molo-lipno-resort-lipno-nad-vltavou/58/" TargetMode="Externa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mailto:michaela.muczkova@crestcom.cz" TargetMode="Externa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B8FA-2605-4755-94EC-38DA99B7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Michaela Muczková</cp:lastModifiedBy>
  <cp:revision>7</cp:revision>
  <cp:lastPrinted>2022-08-03T15:40:00Z</cp:lastPrinted>
  <dcterms:created xsi:type="dcterms:W3CDTF">2022-08-11T07:54:00Z</dcterms:created>
  <dcterms:modified xsi:type="dcterms:W3CDTF">2022-08-11T10:20:00Z</dcterms:modified>
</cp:coreProperties>
</file>